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M.A. Vanessa Müller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Schenk, P., &amp; Müller, V. (2025). Earning Their Rights! Ontological Properties, Social Impact, and Moral Rights for Artificial Intelligence. </w:t>
      </w:r>
      <w:r>
        <w:rPr>
          <w:i w:val="1"/>
          <w:iCs w:val="1"/>
        </w:rPr>
        <w:t xml:space="preserve">Socius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Schenk, P., Müller, V., &amp; Keiser, L. (2024). Social Status and the Moral Acceptance of Artificial Intelligence. </w:t>
      </w:r>
      <w:r>
        <w:rPr>
          <w:i w:val="1"/>
          <w:iCs w:val="1"/>
        </w:rPr>
        <w:t xml:space="preserve">Sociological Science</w:t>
      </w:r>
      <w:r>
        <w:rPr/>
        <w:t xml:space="preserve">, (11), 989–1016. https://doi.org/10.15195/v11.a36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Schenk, P., Müller, V., &amp; Keiser, L. (2024). </w:t>
      </w:r>
      <w:r>
        <w:rPr>
          <w:i w:val="1"/>
          <w:iCs w:val="1"/>
        </w:rPr>
        <w:t xml:space="preserve">Between Adoption and Doubt: A Census of Moral Attitudes towards Artificial Intelligence among Students at the University of Lucerne</w:t>
      </w:r>
      <w:r>
        <w:rPr/>
        <w:t xml:space="preserve">. (Universität Luzern, Hrsg.). Luzern. https://doi.org/10.5281/zenodo.10405081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M.A. Vanessa Müller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M.A. Vanessa Müller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