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Simon Lüchinger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Luechinger, S., &amp; Schelker, M. (2026). Does voters’ veto power curb regulatory activity? </w:t>
      </w:r>
      <w:r>
        <w:rPr>
          <w:i w:val="1"/>
          <w:iCs w:val="1"/>
        </w:rPr>
        <w:t xml:space="preserve">Journal of Law and Economics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Krebs, B., &amp; Luechinger, S. (2024). Air pollution, cognitive performance, and the role of task proficiency. </w:t>
      </w:r>
      <w:r>
        <w:rPr>
          <w:i w:val="1"/>
          <w:iCs w:val="1"/>
        </w:rPr>
        <w:t xml:space="preserve">Journal of the Association of Environmental and Resource Economists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(4), 921–958. https://doi.org/10.1086/728270</w:t>
      </w:r>
    </w:p>
    <w:p>
      <w:pPr>
        <w:spacing w:after="240" w:line="240" w:lineRule="atLeast"/>
      </w:pPr>
      <w:r>
        <w:rPr/>
        <w:t xml:space="preserve">Luechinger, S., Schelker, M., &amp; Schmid, L. D. (2024). Measuring closeness in proportional representation systems. </w:t>
      </w:r>
      <w:r>
        <w:rPr>
          <w:i w:val="1"/>
          <w:iCs w:val="1"/>
        </w:rPr>
        <w:t xml:space="preserve">Political Analysis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101–114. https://doi.org/10.1017/pan.2023.22</w:t>
      </w:r>
    </w:p>
    <w:p>
      <w:pPr>
        <w:spacing w:after="240" w:line="240" w:lineRule="atLeast"/>
      </w:pPr>
      <w:r>
        <w:rPr/>
        <w:t xml:space="preserve">Leisibach, P., Luechinger, S., Röllin, J., &amp; Schaltegger, C. A. (2023). The effects of natural resource revenues on municipal finance. </w:t>
      </w:r>
      <w:r>
        <w:rPr>
          <w:i w:val="1"/>
          <w:iCs w:val="1"/>
        </w:rPr>
        <w:t xml:space="preserve">Economic Policy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(115), 567–600. https://doi.org/10.1093/epolic/eiad015</w:t>
      </w:r>
    </w:p>
    <w:p>
      <w:pPr>
        <w:spacing w:after="240" w:line="240" w:lineRule="atLeast"/>
      </w:pPr>
      <w:r>
        <w:rPr/>
        <w:t xml:space="preserve">Luechinger, S., &amp; Moser, C. (2020). The European Commission and the revolving door. </w:t>
      </w:r>
      <w:r>
        <w:rPr>
          <w:i w:val="1"/>
          <w:iCs w:val="1"/>
        </w:rPr>
        <w:t xml:space="preserve">European Economic Review</w:t>
      </w:r>
      <w:r>
        <w:rPr/>
        <w:t xml:space="preserve">, </w:t>
      </w:r>
      <w:r>
        <w:rPr>
          <w:i w:val="1"/>
          <w:iCs w:val="1"/>
        </w:rPr>
        <w:t xml:space="preserve">127</w:t>
      </w:r>
      <w:r>
        <w:rPr/>
        <w:t xml:space="preserve">, 103461. https://doi.org/10.1016/j.euroecorev.2020.103461</w:t>
      </w:r>
    </w:p>
    <w:p>
      <w:pPr>
        <w:spacing w:after="240" w:line="240" w:lineRule="atLeast"/>
      </w:pPr>
      <w:r>
        <w:rPr/>
        <w:t xml:space="preserve">Krebs, B., &amp; Luechinger, S. (2020). The effect of an electricity tax on aggregate electricity consumption: evidence from Basel. </w:t>
      </w:r>
      <w:r>
        <w:rPr>
          <w:i w:val="1"/>
          <w:iCs w:val="1"/>
        </w:rPr>
        <w:t xml:space="preserve">Swiss Journal of Economics and Statistics</w:t>
      </w:r>
      <w:r>
        <w:rPr/>
        <w:t xml:space="preserve">, </w:t>
      </w:r>
      <w:r>
        <w:rPr>
          <w:i w:val="1"/>
          <w:iCs w:val="1"/>
        </w:rPr>
        <w:t xml:space="preserve">156</w:t>
      </w:r>
      <w:r>
        <w:rPr/>
        <w:t xml:space="preserve">, 21. https://doi.org/10.1186/s41937-020-00064-8</w:t>
      </w:r>
    </w:p>
    <w:p>
      <w:pPr>
        <w:spacing w:after="240" w:line="240" w:lineRule="atLeast"/>
      </w:pPr>
      <w:r>
        <w:rPr/>
        <w:t xml:space="preserve">Lalive, R., Luechinger, S., &amp; Schmutzler, A. (2018). Does expanding regional train service reduce air pollution? </w:t>
      </w:r>
      <w:r>
        <w:rPr>
          <w:i w:val="1"/>
          <w:iCs w:val="1"/>
        </w:rPr>
        <w:t xml:space="preserve">Journal of Environmental Economics and Management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, 744–764. Abgerufen von https://doi.org/10.1016/j.jeem.2017.09.003</w:t>
      </w:r>
    </w:p>
    <w:p>
      <w:pPr>
        <w:spacing w:after="240" w:line="240" w:lineRule="atLeast"/>
      </w:pPr>
      <w:r>
        <w:rPr/>
        <w:t xml:space="preserve">Luechinger, S., &amp; Roth, F. (2016). Effects of a mileage tax for trucks. </w:t>
      </w:r>
      <w:r>
        <w:rPr>
          <w:i w:val="1"/>
          <w:iCs w:val="1"/>
        </w:rPr>
        <w:t xml:space="preserve">Journal of Urban Economics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, 1–15. Abgerufen von https://doi.org/10.1016/j.jue.2015.09.005</w:t>
      </w:r>
    </w:p>
    <w:p>
      <w:pPr>
        <w:spacing w:after="240" w:line="240" w:lineRule="atLeast"/>
      </w:pPr>
      <w:r>
        <w:rPr/>
        <w:t xml:space="preserve">Hodler, R., Luechinger, S., &amp; Stutzer, A. (2015). The effects of voting costs on the democratic process and public finance. </w:t>
      </w:r>
      <w:r>
        <w:rPr>
          <w:i w:val="1"/>
          <w:iCs w:val="1"/>
        </w:rPr>
        <w:t xml:space="preserve">American Economic Journal: Economic Policy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141–171. Abgerufen von https://www.aeaweb.org/articles?id=10.1257/pol.20120383</w:t>
      </w:r>
    </w:p>
    <w:p>
      <w:pPr>
        <w:spacing w:after="240" w:line="240" w:lineRule="atLeast"/>
      </w:pPr>
      <w:r>
        <w:rPr/>
        <w:t xml:space="preserve">Luechinger, S., Schelker, M., &amp; Stutzer, A. (2014). Governance, bureaucratic rents, and well-being differentials across U.S. states. </w:t>
      </w:r>
      <w:r>
        <w:rPr>
          <w:i w:val="1"/>
          <w:iCs w:val="1"/>
        </w:rPr>
        <w:t xml:space="preserve">Oxford Economic Papers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(2), 443–464. Abgerufen von https://doi.org/10.1093/oep/gpt006</w:t>
      </w:r>
    </w:p>
    <w:p>
      <w:pPr>
        <w:spacing w:after="240" w:line="240" w:lineRule="atLeast"/>
      </w:pPr>
      <w:r>
        <w:rPr/>
        <w:t xml:space="preserve">Luechinger, S. (2014). Air pollution and infant mortality: A natural experiment from power plant desulfurization. </w:t>
      </w:r>
      <w:r>
        <w:rPr>
          <w:i w:val="1"/>
          <w:iCs w:val="1"/>
        </w:rPr>
        <w:t xml:space="preserve">Journal of Health Economics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219–231. Abgerufen von https://doi.org/10.1016/j.jhealeco.2014.06.009</w:t>
      </w:r>
    </w:p>
    <w:p>
      <w:pPr>
        <w:spacing w:after="240" w:line="240" w:lineRule="atLeast"/>
      </w:pPr>
      <w:r>
        <w:rPr/>
        <w:t xml:space="preserve">Luechinger, S., &amp; Moser, C. (2014). The value of the revolving door: Political appointees and the stock market.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119</w:t>
      </w:r>
      <w:r>
        <w:rPr/>
        <w:t xml:space="preserve">, 93–107. Abgerufen von https://doi.org/10.1016/j.jpubeco.2014.08.001</w:t>
      </w:r>
    </w:p>
    <w:p>
      <w:pPr>
        <w:spacing w:after="240" w:line="240" w:lineRule="atLeast"/>
      </w:pPr>
      <w:r>
        <w:rPr/>
        <w:t xml:space="preserve">Luechinger, S., &amp; Schaltegger, C. A. (2013). Fiscal rules, budget deficits and budget projections. </w:t>
      </w:r>
      <w:r>
        <w:rPr>
          <w:i w:val="1"/>
          <w:iCs w:val="1"/>
        </w:rPr>
        <w:t xml:space="preserve">International Tax and Public Finance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(5), 785–807. Abgerufen von https://doi.org/10.1007/s10797-012-9245-9</w:t>
      </w:r>
    </w:p>
    <w:p>
      <w:pPr>
        <w:spacing w:after="240" w:line="240" w:lineRule="atLeast"/>
      </w:pPr>
      <w:r>
        <w:rPr/>
        <w:t xml:space="preserve">Gassebner, M., &amp; Luechinger, S. (2011). Lock, stock, and barrel: A comprehensive assessment of the determinants of terror.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149</w:t>
      </w:r>
      <w:r>
        <w:rPr/>
        <w:t xml:space="preserve"> (3–4), 235–261.</w:t>
      </w:r>
    </w:p>
    <w:p>
      <w:pPr>
        <w:spacing w:after="240" w:line="240" w:lineRule="atLeast"/>
      </w:pPr>
      <w:r>
        <w:rPr/>
        <w:t xml:space="preserve">Luechinger, S., Meier, S., &amp; Stutzer, A. (2010). Why does unemployment hurt the employed? Evidence from the life satisfaction gap between the public and the private sector. </w:t>
      </w:r>
      <w:r>
        <w:rPr>
          <w:i w:val="1"/>
          <w:iCs w:val="1"/>
        </w:rPr>
        <w:t xml:space="preserve">Journal of Human Resources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998–1045.</w:t>
      </w:r>
    </w:p>
    <w:p>
      <w:pPr>
        <w:spacing w:after="240" w:line="240" w:lineRule="atLeast"/>
      </w:pPr>
      <w:r>
        <w:rPr/>
        <w:t xml:space="preserve">Luechinger, S. (2010). Life satisfaction and transboundary air pollution. </w:t>
      </w:r>
      <w:r>
        <w:rPr>
          <w:i w:val="1"/>
          <w:iCs w:val="1"/>
        </w:rPr>
        <w:t xml:space="preserve">Economics Letters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(1), 4–6.</w:t>
      </w:r>
    </w:p>
    <w:p>
      <w:pPr>
        <w:spacing w:after="240" w:line="240" w:lineRule="atLeast"/>
      </w:pPr>
      <w:r>
        <w:rPr/>
        <w:t xml:space="preserve">Luechinger, S., Stutzer, A., &amp; Winkelmann, R. (2010). Self-selection models for public and private sector job satisfaction. </w:t>
      </w:r>
      <w:r>
        <w:rPr>
          <w:i w:val="1"/>
          <w:iCs w:val="1"/>
        </w:rPr>
        <w:t xml:space="preserve">Research in Labor Economics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233–251.</w:t>
      </w:r>
    </w:p>
    <w:p>
      <w:pPr>
        <w:spacing w:after="240" w:line="240" w:lineRule="atLeast"/>
      </w:pPr>
      <w:r>
        <w:rPr/>
        <w:t xml:space="preserve">Luechinger, S. (2009). Valuing air quality using the life satisfaction approach.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119</w:t>
      </w:r>
      <w:r>
        <w:rPr/>
        <w:t xml:space="preserve"> (536), 482–515.</w:t>
      </w:r>
    </w:p>
    <w:p>
      <w:pPr>
        <w:spacing w:after="240" w:line="240" w:lineRule="atLeast"/>
      </w:pPr>
      <w:r>
        <w:rPr/>
        <w:t xml:space="preserve">Frey, B. S., Luechinger, S., &amp; Stutzer, A. (2009). The life satisfaction approach to valuing public goods: The case of terrorism.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(3–4), 317–345.</w:t>
      </w:r>
    </w:p>
    <w:p>
      <w:pPr>
        <w:spacing w:after="240" w:line="240" w:lineRule="atLeast"/>
      </w:pPr>
      <w:r>
        <w:rPr/>
        <w:t xml:space="preserve">Luechinger, S., &amp; Raschky, P. (2009). Valuing flood disasters using the life satisfaction approach.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 (3–4), 620–633.</w:t>
      </w:r>
    </w:p>
    <w:p>
      <w:pPr>
        <w:spacing w:after="240" w:line="240" w:lineRule="atLeast"/>
      </w:pPr>
      <w:r>
        <w:rPr/>
        <w:t xml:space="preserve">Luechinger, S., Meier, S., &amp; Stutzer, A. (2008). Bureaucratic rents and life satisfaction. </w:t>
      </w:r>
      <w:r>
        <w:rPr>
          <w:i w:val="1"/>
          <w:iCs w:val="1"/>
        </w:rPr>
        <w:t xml:space="preserve">Journal of Law, Economics, and Organization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476–488.</w:t>
      </w:r>
    </w:p>
    <w:p>
      <w:pPr>
        <w:spacing w:after="240" w:line="240" w:lineRule="atLeast"/>
      </w:pPr>
      <w:r>
        <w:rPr/>
        <w:t xml:space="preserve">Luechinger, S., Rosinger, M., &amp; Stutzer, A. (2007). The impact of postal voting on participation. Evidence for Switzerland.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(2), 167–202.</w:t>
      </w:r>
    </w:p>
    <w:p>
      <w:pPr>
        <w:spacing w:after="240" w:line="240" w:lineRule="atLeast"/>
      </w:pPr>
      <w:r>
        <w:rPr/>
        <w:t xml:space="preserve">Frey, B. S., Luechinger, S., &amp; Stutzer, A. (2007). Calculating tragedy: Assessing the costs of terrorism. </w:t>
      </w:r>
      <w:r>
        <w:rPr>
          <w:i w:val="1"/>
          <w:iCs w:val="1"/>
        </w:rPr>
        <w:t xml:space="preserve">Journal of Economic Surveys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(1), 1–24.</w:t>
      </w:r>
    </w:p>
    <w:p>
      <w:pPr>
        <w:spacing w:after="240" w:line="240" w:lineRule="atLeast"/>
      </w:pPr>
      <w:r>
        <w:rPr/>
        <w:t xml:space="preserve">Frey, B. S., &amp; Luechinger, S. (2004). Decentralization as a Disincentive to Terror.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509–515.</w:t>
      </w:r>
    </w:p>
    <w:p>
      <w:pPr>
        <w:spacing w:after="240" w:line="240" w:lineRule="atLeast"/>
      </w:pPr>
      <w:r>
        <w:rPr/>
        <w:t xml:space="preserve">Frey, B. S., &amp; Luechinger, S. (2003). How to fight terrorism: Alternatives to deterrence. </w:t>
      </w:r>
      <w:r>
        <w:rPr>
          <w:i w:val="1"/>
          <w:iCs w:val="1"/>
        </w:rPr>
        <w:t xml:space="preserve">Defence and Peace Economics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237–249.</w:t>
      </w:r>
    </w:p>
    <w:p>
      <w:pPr>
        <w:spacing w:after="240" w:line="240" w:lineRule="atLeast"/>
      </w:pPr>
      <w:r>
        <w:rPr/>
        <w:t xml:space="preserve">Lüchinger, S., &amp; Stutzer, A. (2002). Skalenerträge in der öffentlichen Kernverwaltung. Eine empirische Analyse anhand von Gemeindefusionen.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27–50.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Keller, M., Knittel, C. R., Krebs, B., &amp; Luechinger, S. (2026). </w:t>
      </w:r>
      <w:r>
        <w:rPr>
          <w:i w:val="1"/>
          <w:iCs w:val="1"/>
        </w:rPr>
        <w:t xml:space="preserve">Air pollution and internal migration in the United States</w:t>
      </w:r>
      <w:r>
        <w:rPr/>
        <w:t xml:space="preserve"> (NBER Working Paper No. w35317). Abgerufen von https://papers.ssrn.com/sol3/papers.cfm?abstract_id=6942000</w:t>
      </w:r>
    </w:p>
    <w:p>
      <w:pPr>
        <w:spacing w:after="240" w:line="240" w:lineRule="atLeast"/>
      </w:pPr>
      <w:r>
        <w:rPr/>
        <w:t xml:space="preserve">Luechinger, S., Schelker, M., &amp; Schmid, L. D. (2025). </w:t>
      </w:r>
      <w:r>
        <w:rPr>
          <w:i w:val="1"/>
          <w:iCs w:val="1"/>
        </w:rPr>
        <w:t xml:space="preserve">Do firms hire politicians as directors? Evidence from close elections</w:t>
      </w:r>
      <w:r>
        <w:rPr/>
        <w:t xml:space="preserve"> (CESifo Working Paper No. 12019). Abgerufen von https://papers.ssrn.com/sol3/papers.cfm?abstract_id=5372022</w:t>
      </w:r>
    </w:p>
    <w:p>
      <w:pPr>
        <w:spacing w:after="240" w:line="240" w:lineRule="atLeast"/>
      </w:pPr>
      <w:r>
        <w:rPr/>
        <w:t xml:space="preserve">Koch, B., Luechinger, S., &amp; Moser, C. (2024). </w:t>
      </w:r>
      <w:r>
        <w:rPr>
          <w:i w:val="1"/>
          <w:iCs w:val="1"/>
        </w:rPr>
        <w:t xml:space="preserve">Prediction markets, the true value of the revolving door and the US cabinet</w:t>
      </w:r>
      <w:r>
        <w:rPr/>
        <w:t xml:space="preserve"> (CESifo Working Paper No. 11557). Abgerufen von https://papers.ssrn.com/sol3/papers.cfm?abstract_id=5068681</w:t>
      </w:r>
    </w:p>
    <w:p>
      <w:pPr>
        <w:spacing w:after="240" w:line="240" w:lineRule="atLeast"/>
      </w:pPr>
      <w:r>
        <w:rPr/>
        <w:t xml:space="preserve">Luechinger, S., &amp; Schelker, M. (2016). </w:t>
      </w:r>
      <w:r>
        <w:rPr>
          <w:i w:val="1"/>
          <w:iCs w:val="1"/>
        </w:rPr>
        <w:t xml:space="preserve">Regulation in Swiss cantons: Data for one century</w:t>
      </w:r>
      <w:r>
        <w:rPr/>
        <w:t xml:space="preserve"> (CESifo Working Paper No. 5663). Munich. Abgerufen von https://papers.ssrn.com/sol3/papers.cfm?abstract_id=2719532</w:t>
      </w:r>
    </w:p>
    <w:p>
      <w:pPr>
        <w:spacing w:after="240" w:line="240" w:lineRule="atLeast"/>
      </w:pPr>
      <w:r>
        <w:rPr/>
        <w:t xml:space="preserve">Luechinger, S., Stutzer, A., &amp; Winkelmann, R. (2006). </w:t>
      </w:r>
      <w:r>
        <w:rPr>
          <w:i w:val="1"/>
          <w:iCs w:val="1"/>
        </w:rPr>
        <w:t xml:space="preserve">The happiness gains from sorting and matching in the labor market</w:t>
      </w:r>
      <w:r>
        <w:rPr/>
        <w:t xml:space="preserve"> (IZA Discussion Paper No. 2019). Bonn.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Moser, C., &amp; Lüchinger, S. (2023). Das Revolving-Door-Phänomen: Die Drehtür zwischen Politik und Wirtschaft. In Polk, Andreas &amp; Mause, Karsten (Hrsg.), </w:t>
      </w:r>
      <w:r>
        <w:rPr>
          <w:i w:val="1"/>
          <w:iCs w:val="1"/>
        </w:rPr>
        <w:t xml:space="preserve">Handbuch Lobbyismus</w:t>
      </w:r>
      <w:r>
        <w:rPr/>
        <w:t xml:space="preserve"> (S. 351–368). Wiesbaden: Springer VS. https://doi.org/10.5281/zenodo.14961627</w:t>
      </w:r>
    </w:p>
    <w:p>
      <w:pPr>
        <w:spacing w:after="240" w:line="240" w:lineRule="atLeast"/>
      </w:pPr>
      <w:r>
        <w:rPr/>
        <w:t xml:space="preserve">Luechinger, S., &amp; Moser, C. (2023). The revolving door phenomenon. In Polk, Andreas &amp; Mause, Karsten (Hrsg.), </w:t>
      </w:r>
      <w:r>
        <w:rPr>
          <w:i w:val="1"/>
          <w:iCs w:val="1"/>
        </w:rPr>
        <w:t xml:space="preserve">The Political Economy of Lobbying: Channels of Influence and their Regulation</w:t>
      </w:r>
      <w:r>
        <w:rPr/>
        <w:t xml:space="preserve"> (S. 167–182). Wiesbaden: Springer VS. https://doi.org/10.5281/zenodo.14961549</w:t>
      </w:r>
    </w:p>
    <w:p>
      <w:pPr>
        <w:spacing w:after="240" w:line="240" w:lineRule="atLeast"/>
      </w:pPr>
      <w:r>
        <w:rPr/>
        <w:t xml:space="preserve">Frey, B. S., Luechinger, S., &amp; Stutzer, A. (2010). The life satisfaction approach to environmental valuation. In Rausser, Gordon C., Smith, Kerry V. &amp; Zilberman, David (Hrsg.), </w:t>
      </w:r>
      <w:r>
        <w:rPr>
          <w:i w:val="1"/>
          <w:iCs w:val="1"/>
        </w:rPr>
        <w:t xml:space="preserve">Annual Review of Resource Economics</w:t>
      </w:r>
      <w:r>
        <w:rPr/>
        <w:t xml:space="preserve"> (Bd. 2, S. 139–160). Palo Alto: Annual Reviews. Abgerufen von https://www.annualreviews.org/content/journals/10.1146/annurev.resource.012809.103926</w:t>
      </w:r>
    </w:p>
    <w:p>
      <w:pPr>
        <w:spacing w:after="240" w:line="240" w:lineRule="atLeast"/>
      </w:pPr>
      <w:r>
        <w:rPr/>
        <w:t xml:space="preserve">Frey, B. S., &amp; Luechinger, S. (2009). Countering terrorism: Beyond deterrence. In Morgan &amp; Matthew J. (Hrsg.), </w:t>
      </w:r>
      <w:r>
        <w:rPr>
          <w:i w:val="1"/>
          <w:iCs w:val="1"/>
        </w:rPr>
        <w:t xml:space="preserve">The impact of 9/11 on politics and war. The day that changed everything?</w:t>
      </w:r>
      <w:r>
        <w:rPr/>
        <w:t xml:space="preserve"> (S. 131–139). London: Palgrave Macmillan.</w:t>
      </w:r>
    </w:p>
    <w:p>
      <w:pPr>
        <w:spacing w:after="240" w:line="240" w:lineRule="atLeast"/>
      </w:pPr>
      <w:r>
        <w:rPr/>
        <w:t xml:space="preserve">Frey, B. S., &amp; Lüchinger, S. (2009). Tourismus und Terrorismus aus ökonomischer Sicht. In Deutsche Gesellschaft für Tourismuswissenschaft e.V. (Hrsg.), </w:t>
      </w:r>
      <w:r>
        <w:rPr>
          <w:i w:val="1"/>
          <w:iCs w:val="1"/>
        </w:rPr>
        <w:t xml:space="preserve">Zeitschrift für Tourismuswissenschaft</w:t>
      </w:r>
      <w:r>
        <w:rPr/>
        <w:t xml:space="preserve"> (S. 63–73). Stuttgart: Lucius &amp; Lucius.</w:t>
      </w:r>
    </w:p>
    <w:p>
      <w:pPr>
        <w:spacing w:after="240" w:line="240" w:lineRule="atLeast"/>
      </w:pPr>
      <w:r>
        <w:rPr/>
        <w:t xml:space="preserve">Frey, B. S., &amp; Luechinger, S. (2008). Three strategies to deal with terrorism. In Economic Society of Australia (Hrsg.), </w:t>
      </w:r>
      <w:r>
        <w:rPr>
          <w:i w:val="1"/>
          <w:iCs w:val="1"/>
        </w:rPr>
        <w:t xml:space="preserve">Economic Papers</w:t>
      </w:r>
      <w:r>
        <w:rPr/>
        <w:t xml:space="preserve"> (S. 107–114). Hoboken: Wiley.</w:t>
      </w:r>
    </w:p>
    <w:p>
      <w:pPr>
        <w:spacing w:after="240" w:line="240" w:lineRule="atLeast"/>
      </w:pPr>
      <w:r>
        <w:rPr/>
        <w:t xml:space="preserve">Frey, B. S., &amp; Luechinger, S. (2007). Concepts of happiness and their measurement. In Meyerhoff, Jürgen &amp; Schwarze, Reimund (Hrsg.), </w:t>
      </w:r>
      <w:r>
        <w:rPr>
          <w:i w:val="1"/>
          <w:iCs w:val="1"/>
        </w:rPr>
        <w:t xml:space="preserve">Jahrbuch Ökologische Ökonomik, Vol. 5: Soziale Nachhaltigkeit</w:t>
      </w:r>
      <w:r>
        <w:rPr/>
        <w:t xml:space="preserve"> (S. 219–237). Marburg: Metropolis Verlag.</w:t>
      </w:r>
    </w:p>
    <w:p>
      <w:pPr>
        <w:spacing w:after="240" w:line="240" w:lineRule="atLeast"/>
      </w:pPr>
      <w:r>
        <w:rPr/>
        <w:t xml:space="preserve">Frey, B. S., &amp; Luechinger, S. (2007). Terrorism: Considering new policies. In Richardson, Harry W., Gordon, Peter &amp; Moore, James E. (Hrsg.), </w:t>
      </w:r>
      <w:r>
        <w:rPr>
          <w:i w:val="1"/>
          <w:iCs w:val="1"/>
        </w:rPr>
        <w:t xml:space="preserve">The economic costs and consequences of terrorism</w:t>
      </w:r>
      <w:r>
        <w:rPr/>
        <w:t xml:space="preserve"> (S. 17–37). Cheltenham/Northampton: Edward Elgar Publishing.</w:t>
      </w:r>
    </w:p>
    <w:p>
      <w:pPr>
        <w:spacing w:after="240" w:line="240" w:lineRule="atLeast"/>
      </w:pPr>
      <w:r>
        <w:rPr/>
        <w:t xml:space="preserve">Frey, B. S., &amp; Luechinger, S. (2006). Costs and benefits of anti-terrorism policies. In Hamilton &amp; Daniel S. (Hrsg.), </w:t>
      </w:r>
      <w:r>
        <w:rPr>
          <w:i w:val="1"/>
          <w:iCs w:val="1"/>
        </w:rPr>
        <w:t xml:space="preserve">Terrorism and international relations</w:t>
      </w:r>
      <w:r>
        <w:rPr/>
        <w:t xml:space="preserve"> (S. 169–180). Washington: Center for Transatlantic Relations.</w:t>
      </w:r>
    </w:p>
    <w:p>
      <w:pPr>
        <w:spacing w:after="240" w:line="240" w:lineRule="atLeast"/>
      </w:pPr>
      <w:r>
        <w:rPr/>
        <w:t xml:space="preserve">Frey, B. S., &amp; Luechinger, S. (2005). Measuring terrorism. In Marciano, Alain &amp; Josselin, Jean-Michel (Hrsg.), </w:t>
      </w:r>
      <w:r>
        <w:rPr>
          <w:i w:val="1"/>
          <w:iCs w:val="1"/>
        </w:rPr>
        <w:t xml:space="preserve">Law and the state: A political economy approach.</w:t>
      </w:r>
      <w:r>
        <w:rPr/>
        <w:t xml:space="preserve"> (S. 142–181). Cheltenham/Northampton: Edward Elgar Publishing.</w:t>
      </w:r>
    </w:p>
    <w:p>
      <w:pPr>
        <w:spacing w:after="240" w:line="240" w:lineRule="atLeast"/>
      </w:pPr>
      <w:r>
        <w:rPr/>
        <w:t xml:space="preserve">Frey, B. S., &amp; Lüchinger, S. (2003). Anti-Terrorismus-Politik. Eine ökonomische Analyse. In Berthold, Norbert &amp; Lingenfelder, Michael (Hrsg.), </w:t>
      </w:r>
      <w:r>
        <w:rPr>
          <w:i w:val="1"/>
          <w:iCs w:val="1"/>
        </w:rPr>
        <w:t xml:space="preserve">WiSt - Wirtschaftswissenschaftliches Studium</w:t>
      </w:r>
      <w:r>
        <w:rPr/>
        <w:t xml:space="preserve"> (S. 264–269). München/Frankfurt a.M.: C. H. Beck/Vahlen.</w:t>
      </w:r>
    </w:p>
    <w:p>
      <w:pPr>
        <w:spacing w:after="240" w:line="240" w:lineRule="atLeast"/>
      </w:pPr>
      <w:r>
        <w:rPr/>
        <w:t xml:space="preserve">Frey, B. S., &amp; Lüchinger, S. (2002). Ist Abschreckung wirksam? Eine ökonomische Analyse des Terrorismus. In List Gesellschaft e.V. (Hrsg.), </w:t>
      </w:r>
      <w:r>
        <w:rPr>
          <w:i w:val="1"/>
          <w:iCs w:val="1"/>
        </w:rPr>
        <w:t xml:space="preserve">List Forum für Wirtschafts- und Finanzpolitik</w:t>
      </w:r>
      <w:r>
        <w:rPr/>
        <w:t xml:space="preserve"> (S. 209–221). Baden-Baden: Nomos Verlagsgesellschaft.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Lüchinger, S., &amp; Schelker, M. (18. Mai 2026). Wider die Regulierungsflut – Ursachen- statt Symptombekämpfung. </w:t>
      </w:r>
      <w:r>
        <w:rPr>
          <w:i w:val="1"/>
          <w:iCs w:val="1"/>
        </w:rPr>
        <w:t xml:space="preserve">Neue Zürcher Zeitung</w:t>
      </w:r>
      <w:r>
        <w:rPr/>
        <w:t xml:space="preserve">, 19. Abgerufen von https://www.nzz.ch/meinung/wider-die-regulierungsflut-ursachen-statt-symptombekaempfung-ld.10004428</w:t>
      </w:r>
    </w:p>
    <w:p>
      <w:pPr>
        <w:spacing w:after="240" w:line="240" w:lineRule="atLeast"/>
      </w:pPr>
      <w:r>
        <w:rPr/>
        <w:t xml:space="preserve">Schelker, M., Lüchinger, S., &amp; Schmid, L. D. (10. Oktober 2025). Es gibt kein "Politiker-Shopping". </w:t>
      </w:r>
      <w:r>
        <w:rPr>
          <w:i w:val="1"/>
          <w:iCs w:val="1"/>
        </w:rPr>
        <w:t xml:space="preserve">Finanz und Wirtschaft</w:t>
      </w:r>
      <w:r>
        <w:rPr/>
        <w:t xml:space="preserve">, 3. Abgerufen von https://www.fuw.ch/warum-es-kein-problem-ist-wenn-schweizer-politiker-mandate-in-der-wirtschaft-wahrnehmen-963199456025</w:t>
      </w:r>
    </w:p>
    <w:p>
      <w:pPr>
        <w:spacing w:after="240" w:line="240" w:lineRule="atLeast"/>
      </w:pPr>
      <w:r>
        <w:rPr/>
        <w:t xml:space="preserve">Leisibach, P., Lüchinger, S., &amp; Schaltegger, C. A. (4. Dezember 2023). Wenn Wasserzinse sprudeln. </w:t>
      </w:r>
      <w:r>
        <w:rPr>
          <w:i w:val="1"/>
          <w:iCs w:val="1"/>
        </w:rPr>
        <w:t xml:space="preserve">Neue Zürcher Zeitung</w:t>
      </w:r>
      <w:r>
        <w:rPr/>
        <w:t xml:space="preserve">, 18. Abgerufen von https://www.nzz.ch/meinung/hoehere-ausgaben-oder-tiefere-steuern-wie-die-gemeinden-ihre-einnahmen-aus-den-wasserzinsen-verwenden-ld.1766317</w:t>
      </w:r>
    </w:p>
    <w:p>
      <w:pPr>
        <w:spacing w:after="240" w:line="240" w:lineRule="atLeast"/>
      </w:pPr>
      <w:r>
        <w:rPr/>
        <w:t xml:space="preserve">Lüchinger, S., Schelker, M., &amp; Schmid, L. D. (1. November 2023). Glanzvoll gewählt oder knapp verfehlt? </w:t>
      </w:r>
      <w:r>
        <w:rPr>
          <w:i w:val="1"/>
          <w:iCs w:val="1"/>
        </w:rPr>
        <w:t xml:space="preserve">Neue Zürcher Zeitung</w:t>
      </w:r>
      <w:r>
        <w:rPr/>
        <w:t xml:space="preserve">, 19. Abgerufen von https://www.nzz.ch/meinung/glanzvoll-gewaehlt-oder-knapp-verfehlt-die-stimmendistanz-zur-wahl-oder-nichtwahl-richtig-messen-ld.1762600</w:t>
      </w:r>
    </w:p>
    <w:p>
      <w:pPr>
        <w:spacing w:after="240" w:line="240" w:lineRule="atLeast"/>
      </w:pPr>
      <w:r>
        <w:rPr/>
        <w:t xml:space="preserve">Lüchinger, S., Schelker, M., &amp; Schmid, L. D. (1. Oktober 2019). Der Bisherigenbonus verzerrt den Wettbewerb an der Urne. </w:t>
      </w:r>
      <w:r>
        <w:rPr>
          <w:i w:val="1"/>
          <w:iCs w:val="1"/>
        </w:rPr>
        <w:t xml:space="preserve">Neue Zürcher Zeitung</w:t>
      </w:r>
      <w:r>
        <w:rPr/>
        <w:t xml:space="preserve">, 14. Abgerufen von https://www.nzz.ch/schweiz/nationalratswahlen-der-bisherigenbonus-verzerrt-den-wettbewerb-ld.1512667</w:t>
      </w:r>
    </w:p>
    <w:p>
      <w:pPr>
        <w:spacing w:after="240" w:line="240" w:lineRule="atLeast"/>
      </w:pPr>
      <w:r>
        <w:rPr/>
        <w:t xml:space="preserve">Lüchinger, S., &amp; Schelker, M. (2015). Kantone regulieren unterschiedlich. </w:t>
      </w:r>
      <w:r>
        <w:rPr>
          <w:i w:val="1"/>
          <w:iCs w:val="1"/>
        </w:rPr>
        <w:t xml:space="preserve">Die Volkswirtschaft</w:t>
      </w:r>
      <w:r>
        <w:rPr/>
        <w:t xml:space="preserve">, (10), 28–30. Abgerufen von https://dievolkswirtschaft.ch/de/2015/09/10-2015-luechinger-schelker/</w:t>
      </w:r>
    </w:p>
    <w:p>
      <w:pPr>
        <w:spacing w:after="240" w:line="240" w:lineRule="atLeast"/>
      </w:pPr>
      <w:r>
        <w:rPr/>
        <w:t xml:space="preserve">Lüchinger, S., &amp; Schelker, M. (2015). Tous les cantons ne légifèrent pas au même rythme. </w:t>
      </w:r>
      <w:r>
        <w:rPr>
          <w:i w:val="1"/>
          <w:iCs w:val="1"/>
        </w:rPr>
        <w:t xml:space="preserve">La vie économique</w:t>
      </w:r>
      <w:r>
        <w:rPr/>
        <w:t xml:space="preserve">, (10), 28–30. Abgerufen von https://dievolkswirtschaft.ch/fr/2015/09/10-2015-luechinger-schelker-franz/</w:t>
      </w:r>
    </w:p>
    <w:p>
      <w:pPr>
        <w:spacing w:after="240" w:line="240" w:lineRule="atLeast"/>
      </w:pPr>
      <w:r>
        <w:rPr/>
        <w:t xml:space="preserve">Lüchinger, S. (2014). Umweltökonomie – am Beispiel des Bahnausbaus. </w:t>
      </w:r>
      <w:r>
        <w:rPr>
          <w:i w:val="1"/>
          <w:iCs w:val="1"/>
        </w:rPr>
        <w:t xml:space="preserve">Jahresbericht 2013, Universität Luzern</w:t>
      </w:r>
      <w:r>
        <w:rPr/>
        <w:t xml:space="preserve">, 26–28. Abgerufen von https://www.unilu.ch/forschung/aktivitaeten/fokus-forschung/umweltoekonomie-am-beispiel-des-bahnausbaus/</w:t>
      </w:r>
    </w:p>
    <w:p>
      <w:pPr>
        <w:spacing w:after="240" w:line="240" w:lineRule="atLeast"/>
      </w:pPr>
      <w:r>
        <w:rPr/>
        <w:t xml:space="preserve">Schaltegger, C. A., &amp; Lüchinger, S. (3. November 2012). Weniger Schätzfehler dank Schuldenbremsen: Fiskalregeln verringern Verzerrungsanreiz. </w:t>
      </w:r>
      <w:r>
        <w:rPr>
          <w:i w:val="1"/>
          <w:iCs w:val="1"/>
        </w:rPr>
        <w:t xml:space="preserve">Neue Zürcher Zeitung</w:t>
      </w:r>
      <w:r>
        <w:rPr/>
        <w:t xml:space="preserve">, (257), 31.</w:t>
      </w:r>
    </w:p>
    <w:p>
      <w:pPr>
        <w:spacing w:after="240" w:line="240" w:lineRule="atLeast"/>
      </w:pPr>
      <w:r>
        <w:rPr/>
        <w:t xml:space="preserve">Luechinger, S. (10. Juli 2008). Caving in to fuel protesters would sour the atmosphere. </w:t>
      </w:r>
      <w:r>
        <w:rPr>
          <w:i w:val="1"/>
          <w:iCs w:val="1"/>
        </w:rPr>
        <w:t xml:space="preserve">European Voice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(27), 9.</w:t>
      </w:r>
    </w:p>
    <w:p>
      <w:pPr>
        <w:spacing w:after="240" w:line="240" w:lineRule="atLeast"/>
      </w:pPr>
      <w:r>
        <w:rPr/>
        <w:t xml:space="preserve">Stutzer, A., Rosinger, M., &amp; Lüchinger, S. (21. September 2007). Le vote par correspondance a peu augmenté la participation. </w:t>
      </w:r>
      <w:r>
        <w:rPr>
          <w:i w:val="1"/>
          <w:iCs w:val="1"/>
        </w:rPr>
        <w:t xml:space="preserve">Le Temps</w:t>
      </w:r>
      <w:r>
        <w:rPr/>
        <w:t xml:space="preserve">, (2899), 19.</w:t>
      </w:r>
    </w:p>
    <w:p>
      <w:pPr>
        <w:spacing w:after="240" w:line="240" w:lineRule="atLeast"/>
      </w:pPr>
      <w:r>
        <w:rPr/>
        <w:t xml:space="preserve">Hertig, G., &amp; Lüchinger, S. (24. November 2007). Wenn Ökonometrie im Gerichtsaal zur Alltäglichkeit wird: Neue Entwicklungen in Law and Economics als Horizonterweiterung für Juristen und Ökonomen. </w:t>
      </w:r>
      <w:r>
        <w:rPr>
          <w:i w:val="1"/>
          <w:iCs w:val="1"/>
        </w:rPr>
        <w:t xml:space="preserve">Neue Zürcher Zeitung</w:t>
      </w:r>
      <w:r>
        <w:rPr/>
        <w:t xml:space="preserve">, (274), 31.</w:t>
      </w:r>
    </w:p>
    <w:p>
      <w:pPr>
        <w:spacing w:after="240" w:line="240" w:lineRule="atLeast"/>
      </w:pPr>
      <w:r>
        <w:rPr/>
        <w:t xml:space="preserve">Stutzer, A., Lüchinger, S., &amp; Rosinger, M. (4. August 2007). Die briefliche Stimmabgabe wirkt mobilisierend: Im Durchschnitt eine um vier Prozentpunkte höhere Beteiligung. </w:t>
      </w:r>
      <w:r>
        <w:rPr>
          <w:i w:val="1"/>
          <w:iCs w:val="1"/>
        </w:rPr>
        <w:t xml:space="preserve">Neue Zürcher Zeitung</w:t>
      </w:r>
      <w:r>
        <w:rPr/>
        <w:t xml:space="preserve">, (178), 16.</w:t>
      </w:r>
    </w:p>
    <w:p>
      <w:pPr>
        <w:spacing w:after="240" w:line="240" w:lineRule="atLeast"/>
      </w:pPr>
      <w:r>
        <w:rPr/>
        <w:t xml:space="preserve">Lüchinger, S. (21. Mai 2007). Law and Economics II. </w:t>
      </w:r>
      <w:r>
        <w:rPr>
          <w:i w:val="1"/>
          <w:iCs w:val="1"/>
        </w:rPr>
        <w:t xml:space="preserve">Oecnews</w:t>
      </w:r>
      <w:r>
        <w:rPr/>
        <w:t xml:space="preserve">, (109), 28.</w:t>
      </w:r>
    </w:p>
    <w:p>
      <w:pPr>
        <w:spacing w:after="240" w:line="240" w:lineRule="atLeast"/>
      </w:pPr>
      <w:r>
        <w:rPr/>
        <w:t xml:space="preserve">Frey, B. S., Lüchinger, S., &amp; Stutzer, A. (2005). L’impact économique du terrorisme. </w:t>
      </w:r>
      <w:r>
        <w:rPr>
          <w:i w:val="1"/>
          <w:iCs w:val="1"/>
        </w:rPr>
        <w:t xml:space="preserve">La vie économique</w:t>
      </w:r>
      <w:r>
        <w:rPr/>
        <w:t xml:space="preserve">, (11), 4–7.</w:t>
      </w:r>
    </w:p>
    <w:p>
      <w:pPr>
        <w:spacing w:after="240" w:line="240" w:lineRule="atLeast"/>
      </w:pPr>
      <w:r>
        <w:rPr/>
        <w:t xml:space="preserve">Frey, B. S., Lüchinger, S., &amp; Stutzer, A. (2005). Wirtschaftliche Auswirkungen des Terrorismus. </w:t>
      </w:r>
      <w:r>
        <w:rPr>
          <w:i w:val="1"/>
          <w:iCs w:val="1"/>
        </w:rPr>
        <w:t xml:space="preserve">Die Volkswirtschaft</w:t>
      </w:r>
      <w:r>
        <w:rPr/>
        <w:t xml:space="preserve">, (11), 4–7.</w:t>
      </w:r>
    </w:p>
    <w:p>
      <w:pPr>
        <w:spacing w:after="240" w:line="240" w:lineRule="atLeast"/>
      </w:pPr>
      <w:r>
        <w:rPr/>
        <w:t xml:space="preserve">Frey, B. S., &amp; Lüchinger, S. (1. September 2004). Die Bahamas weit vor den USA und China. Wie ist der Medaillenspiegel sinnvoll zu berechnen? </w:t>
      </w:r>
      <w:r>
        <w:rPr>
          <w:i w:val="1"/>
          <w:iCs w:val="1"/>
        </w:rPr>
        <w:t xml:space="preserve">Neue Zürcher Zeitung</w:t>
      </w:r>
      <w:r>
        <w:rPr/>
        <w:t xml:space="preserve">, (203), 63.</w:t>
      </w:r>
    </w:p>
    <w:p>
      <w:pPr>
        <w:spacing w:after="240" w:line="240" w:lineRule="atLeast"/>
      </w:pPr>
      <w:r>
        <w:rPr/>
        <w:t xml:space="preserve">Frey, B. S., Lüchinger, S., &amp; Stutzer, A. (12. Juni 2004). Wirtschaftliche Schäden des Terrorismus. </w:t>
      </w:r>
      <w:r>
        <w:rPr>
          <w:i w:val="1"/>
          <w:iCs w:val="1"/>
        </w:rPr>
        <w:t xml:space="preserve">Neue Zürcher Zeitung</w:t>
      </w:r>
      <w:r>
        <w:rPr/>
        <w:t xml:space="preserve">, (134), 29.</w:t>
      </w:r>
    </w:p>
    <w:p>
      <w:pPr>
        <w:spacing w:after="240" w:line="240" w:lineRule="atLeast"/>
      </w:pPr>
      <w:r>
        <w:rPr/>
        <w:t xml:space="preserve">Frey, B., &amp; Lüchinger, S. (28. Februar 2002). Über den Sinn von Medaillenspiegeln. </w:t>
      </w:r>
      <w:r>
        <w:rPr>
          <w:i w:val="1"/>
          <w:iCs w:val="1"/>
        </w:rPr>
        <w:t xml:space="preserve">Neue Zürcher Zeitung</w:t>
      </w:r>
      <w:r>
        <w:rPr/>
        <w:t xml:space="preserve">, (49), 49.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Schaffer, L. M., Lüchinger, S., &amp; Heselhaus, S. (24. November 2024). Klimawandel: "Kompetenzen bündeln".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Abgerufen von https://www.unilu.ch/fileadmin/universitaet/dienste/unikomm/dokumente/cogito/cogito_13_2024.pdf</w:t>
      </w:r>
    </w:p>
    <w:p>
      <w:pPr>
        <w:spacing w:after="240" w:line="240" w:lineRule="atLeast"/>
      </w:pPr>
      <w:r>
        <w:rPr/>
        <w:t xml:space="preserve">Lüchinger, S. (2018). Mobility Pricing macht die Verkehrskosten transparent. </w:t>
      </w:r>
      <w:r>
        <w:rPr>
          <w:i w:val="1"/>
          <w:iCs w:val="1"/>
        </w:rPr>
        <w:t xml:space="preserve">Forum Raumentwicklung</w:t>
      </w:r>
      <w:r>
        <w:rPr/>
        <w:t xml:space="preserve">. Abgerufen von https://www.are.admin.ch/dam/are/de/dokumente/service/publikationen/forum-raumentwicklung-02-18-mobilitat-der-zukunft.pdf.download.pdf/forum_raumentwicklung_2-18_mobilitaet_der_zukunft.pdf</w:t>
      </w:r>
    </w:p>
    <w:p>
      <w:pPr>
        <w:spacing w:after="240" w:line="240" w:lineRule="atLeast"/>
      </w:pPr>
      <w:r>
        <w:rPr/>
        <w:t xml:space="preserve">Lüchinger, S. (11. Oktober 2018). Lenkungsabgabe funktioniert nicht. </w:t>
      </w:r>
      <w:r>
        <w:rPr>
          <w:i w:val="1"/>
          <w:iCs w:val="1"/>
        </w:rPr>
        <w:t xml:space="preserve">Basellandschaftliche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Lüchinger, S. (10. Oktober 2018). Basler Lenkungsabgabe weitgehend wirkungslos. </w:t>
      </w:r>
      <w:r>
        <w:rPr>
          <w:i w:val="1"/>
          <w:iCs w:val="1"/>
        </w:rPr>
        <w:t xml:space="preserve">SRF 1 Regionaljournal Basel</w:t>
      </w:r>
      <w:r>
        <w:rPr/>
        <w:t xml:space="preserve">. Abgerufen von https://www.srf.ch/news/schlechte-bilanz-basler-lenkungsabgabe-weitgehend-wirkungslos</w:t>
      </w:r>
    </w:p>
    <w:p>
      <w:pPr>
        <w:spacing w:after="240" w:line="240" w:lineRule="atLeast"/>
      </w:pPr>
      <w:r>
        <w:rPr/>
        <w:t xml:space="preserve">Lüchinger, S. (20. September 2018). Ein Mittel wäre eine Lenkungsabgabe. </w:t>
      </w:r>
      <w:r>
        <w:rPr>
          <w:i w:val="1"/>
          <w:iCs w:val="1"/>
        </w:rPr>
        <w:t xml:space="preserve">Surseer Woche, Spezialbeilage Wirtschaft im Fokus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Luechinger, S. (2010). van Praag, Bernard M. and Ada Ferrer-i-Carbinell (2007). Happiness Quantified. A Satisfaction Calculus Approach, revised edition. Oxford: Oxford University Press. </w:t>
      </w:r>
      <w:r>
        <w:rPr>
          <w:i w:val="1"/>
          <w:iCs w:val="1"/>
        </w:rPr>
        <w:t xml:space="preserve">Economica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(305), 200.</w:t>
      </w:r>
    </w:p>
    <w:p>
      <w:pPr>
        <w:spacing w:after="240" w:line="240" w:lineRule="atLeast"/>
      </w:pPr>
      <w:r>
        <w:rPr/>
        <w:t xml:space="preserve">Lüchinger, S. (Dezember 2005). Sunstein, Cass R. (2005). Laws of Fear. Beyond the Precautionary Principle. Cambridge: Cambridge University Press. </w:t>
      </w:r>
      <w:r>
        <w:rPr>
          <w:i w:val="1"/>
          <w:iCs w:val="1"/>
        </w:rPr>
        <w:t xml:space="preserve">Neue Zürcher Zeitung</w:t>
      </w:r>
      <w:r>
        <w:rPr/>
        <w:t xml:space="preserve">, (295), 77.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Koch, B., Lüchinger, S., &amp; Moser, C. (2025). </w:t>
      </w:r>
      <w:r>
        <w:rPr>
          <w:i w:val="1"/>
          <w:iCs w:val="1"/>
        </w:rPr>
        <w:t xml:space="preserve">Der wahre Wert politischer Verbindungen: Neue Erkenntnisse aus den USA</w:t>
      </w:r>
      <w:r>
        <w:rPr/>
        <w:t xml:space="preserve">. Abgerufen von https://www.diepresse.com/19314772/der-wahre-wert-politischer-verbindungen-neue-erkenntnisse-aus-den-usa</w:t>
      </w:r>
    </w:p>
    <w:p>
      <w:pPr>
        <w:spacing w:after="240" w:line="240" w:lineRule="atLeast"/>
      </w:pPr>
      <w:r>
        <w:rPr/>
        <w:t xml:space="preserve">Lüchinger, S., &amp; Moser, C. (6. September 2022). </w:t>
      </w:r>
      <w:r>
        <w:rPr>
          <w:i w:val="1"/>
          <w:iCs w:val="1"/>
        </w:rPr>
        <w:t xml:space="preserve">Wie Unternehmen von der Drehtür zwischen Politik und Wirtschaft profitieren</w:t>
      </w:r>
      <w:r>
        <w:rPr/>
        <w:t xml:space="preserve">. Abgerufen von https://www.derstandard.at/story/2000138807847/wie-unternehmen-von-der-drehtuer-zwischen-politik-und-wirtschaft-profitieren</w:t>
      </w:r>
    </w:p>
    <w:p>
      <w:pPr>
        <w:spacing w:after="240" w:line="240" w:lineRule="atLeast"/>
      </w:pPr>
      <w:r>
        <w:rPr/>
        <w:t xml:space="preserve">Krebs, B., &amp; Lüchinger, S. (15. Mai 2021). </w:t>
      </w:r>
      <w:r>
        <w:rPr>
          <w:i w:val="1"/>
          <w:iCs w:val="1"/>
        </w:rPr>
        <w:t xml:space="preserve">Bescheidene Effekte einer sinnvollen Politik – das Beispiel einer Elektrizitätsabgabe</w:t>
      </w:r>
      <w:r>
        <w:rPr/>
        <w:t xml:space="preserve">. Abgerufen von https://web.archive.org/web/20210415043504/https://www.oekonomenstimme.org/artikel/2021/04/bescheidene-effekte-einer-sinnvollen-politik--das-beispiel-einer-elektrizitaetsabgabe/</w:t>
      </w:r>
    </w:p>
    <w:p>
      <w:pPr>
        <w:spacing w:after="240" w:line="240" w:lineRule="atLeast"/>
      </w:pPr>
      <w:r>
        <w:rPr/>
        <w:t xml:space="preserve">Lalive, R., Luechinger, S., &amp; Schmutzler, A. (2013). </w:t>
      </w:r>
      <w:r>
        <w:rPr>
          <w:i w:val="1"/>
          <w:iCs w:val="1"/>
        </w:rPr>
        <w:t xml:space="preserve">Can passenger railways curb road-traffic externalities? Empirical evidence</w:t>
      </w:r>
      <w:r>
        <w:rPr/>
        <w:t xml:space="preserve">. Abgerufen von https://cepr.org/voxeu/columns/can-passenger-railways-curb-road-traffic-externalities-empirical-evidence</w:t>
      </w:r>
    </w:p>
    <w:p>
      <w:pPr>
        <w:spacing w:after="240" w:line="240" w:lineRule="atLeast"/>
      </w:pPr>
      <w:r>
        <w:rPr/>
        <w:t xml:space="preserve">Lüchinger, S., &amp; Moser, C. (27. September 2012). </w:t>
      </w:r>
      <w:r>
        <w:rPr>
          <w:i w:val="1"/>
          <w:iCs w:val="1"/>
        </w:rPr>
        <w:t xml:space="preserve">Drehtüre zwischen Politik und Wirtschaft: Eine Quelle für Interessenskonflikte?</w:t>
      </w:r>
      <w:r>
        <w:rPr/>
        <w:t xml:space="preserve"> Abgerufen von https://web.archive.org/web/20130406082012/http://www.oekonomenstimme.org/artikel/2012/09/drehtuere-zwischen-politik-und-wirtschaft-eine-quelle-fuer-interessenskonflikte/</w:t>
      </w:r>
    </w:p>
    <w:p>
      <w:pPr>
        <w:spacing w:after="240" w:line="240" w:lineRule="atLeast"/>
      </w:pPr>
      <w:r>
        <w:rPr/>
        <w:t xml:space="preserve">Lüchinger, S., &amp; Moser, C. (27. September 2012). </w:t>
      </w:r>
      <w:r>
        <w:rPr>
          <w:i w:val="1"/>
          <w:iCs w:val="1"/>
        </w:rPr>
        <w:t xml:space="preserve">The value of the revolving door: Political appointees and the stock market</w:t>
      </w:r>
      <w:r>
        <w:rPr/>
        <w:t xml:space="preserve">. Abgerufen von https://cepr.org/voxeu/columns/value-revolving-door-political-appointees-and-stock-market</w:t>
      </w:r>
    </w:p>
    <w:p>
      <w:pPr>
        <w:spacing w:after="240" w:line="240" w:lineRule="atLeast"/>
      </w:pPr>
      <w:r>
        <w:rPr/>
        <w:t xml:space="preserve">Gassebner, M., &amp; Lüchinger, S. (6. November 2011). </w:t>
      </w:r>
      <w:r>
        <w:rPr>
          <w:i w:val="1"/>
          <w:iCs w:val="1"/>
        </w:rPr>
        <w:t xml:space="preserve">Der 11. September und seine Kinder</w:t>
      </w:r>
      <w:r>
        <w:rPr/>
        <w:t xml:space="preserve">. Abgerufen von https://web.archive.org/web/20220712022831/https://oekonomenstimme.org/artikel/2011/09/der-11-september-und-seine-kinder/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Simon Lüchinger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Simon Lüchinger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