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Silvia Martens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Tunger-Zanetti, A., Endres, J., Martens, S., &amp; Wagner, N. (2019). </w:t>
      </w:r>
      <w:r>
        <w:rPr>
          <w:i w:val="1"/>
          <w:iCs w:val="1"/>
        </w:rPr>
        <w:t xml:space="preserve">Ramadan kommt immer so plötzlich: Islam, Schule und Gesellschaft. Ein Leitfaden mit Hinweisen und Ideen für die berufliche Praxis</w:t>
      </w:r>
      <w:r>
        <w:rPr/>
        <w:t xml:space="preserve">. Luzern: Universität, Zentrum Religionsforschung. https://doi.org/10.5281/zenodo.2633778</w:t>
      </w:r>
    </w:p>
    <w:p>
      <w:pPr>
        <w:spacing w:after="240" w:line="240" w:lineRule="atLeast"/>
      </w:pPr>
      <w:r>
        <w:rPr/>
        <w:t xml:space="preserve">Martens, S. (2013). </w:t>
      </w:r>
      <w:r>
        <w:rPr>
          <w:i w:val="1"/>
          <w:iCs w:val="1"/>
        </w:rPr>
        <w:t xml:space="preserve">Muslimische Wohltätigkeit in der Schweiz</w:t>
      </w:r>
      <w:r>
        <w:rPr/>
        <w:t xml:space="preserve">. Würzburg: Ergon Verlag.</w:t>
      </w:r>
    </w:p>
    <w:p>
      <w:pPr>
        <w:spacing w:after="240" w:line="240" w:lineRule="atLeast"/>
      </w:pPr>
      <w:r>
        <w:rPr/>
        <w:t xml:space="preserve">Martens, S. (2013). </w:t>
      </w:r>
      <w:r>
        <w:rPr>
          <w:i w:val="1"/>
          <w:iCs w:val="1"/>
        </w:rPr>
        <w:t xml:space="preserve">Ratgeber für Doktorierende in den Geistes- und Sozialwissenschaften</w:t>
      </w:r>
      <w:r>
        <w:rPr/>
        <w:t xml:space="preserve">. Bern: Universität Bern, Institute of Advanced Study in the Humanities and the Social Sciences (IASH). Abgerufen von http://www.unibe.ch/e1133/e9726/e9783/e41500/e50549/section99530/files99539/IASH_RatgeberFeb2013-2_ger.pdf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Martens, S., Tunger-Zanetti, A., &amp; Endres, J. (2018). Was ist bei Religion schon normal? </w:t>
      </w:r>
      <w:r>
        <w:rPr>
          <w:i w:val="1"/>
          <w:iCs w:val="1"/>
        </w:rPr>
        <w:t xml:space="preserve">INFO-Animation</w:t>
      </w:r>
      <w:r>
        <w:rPr/>
        <w:t xml:space="preserve">, (44), 15–16.</w:t>
      </w:r>
    </w:p>
    <w:p>
      <w:pPr>
        <w:spacing w:after="240" w:line="240" w:lineRule="atLeast"/>
      </w:pPr>
      <w:r>
        <w:rPr/>
        <w:t xml:space="preserve">Schröder, A.-K., &amp; Martens, S. (2017). Wisdom Gained in the Encounter with Others Xenosophia and the Religious Pluralization in Switzerland. </w:t>
      </w:r>
      <w:r>
        <w:rPr>
          <w:i w:val="1"/>
          <w:iCs w:val="1"/>
        </w:rPr>
        <w:t xml:space="preserve">Studies in Interreligious Dialogue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(2), 53–76. https://doi.org/10.2143/SID.27.2.3269035</w:t>
      </w:r>
    </w:p>
    <w:p>
      <w:pPr>
        <w:spacing w:after="240" w:line="240" w:lineRule="atLeast"/>
      </w:pPr>
      <w:r>
        <w:rPr/>
        <w:t xml:space="preserve">Martens, S., Tracy, M., &amp; Martens, S. (2016). Muslimische Wohltätigkeit. </w:t>
      </w:r>
      <w:r>
        <w:rPr>
          <w:i w:val="1"/>
          <w:iCs w:val="1"/>
        </w:rPr>
        <w:t xml:space="preserve">OLZOG Verlag</w:t>
      </w:r>
      <w:r>
        <w:rPr/>
        <w:t xml:space="preserve">, 1 ff.</w:t>
      </w:r>
    </w:p>
    <w:p>
      <w:pPr>
        <w:spacing w:after="240" w:line="240" w:lineRule="atLeast"/>
      </w:pPr>
      <w:r>
        <w:rPr/>
        <w:t xml:space="preserve">Martens, S. (2014). Muslim charity in a non-Muslim society - the case of Switzerland. </w:t>
      </w:r>
      <w:r>
        <w:rPr>
          <w:i w:val="1"/>
          <w:iCs w:val="1"/>
        </w:rPr>
        <w:t xml:space="preserve">Journal of Muslims in Europe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94–116. https://doi.org/10.5281/zenodo.1288566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Tunger-Zanetti, A., Martens, S., &amp; Endres, J. (2019). Der Tradition verbunden und doch selbständig: Muslimische Jugendliche und junge Erwachsene in der Schweiz auf der Suche nach religiöser Orientierung. In Limacher, Katharina, Mattes, Astrid &amp; Novak, Christoph (Hrsg.), </w:t>
      </w:r>
      <w:r>
        <w:rPr>
          <w:i w:val="1"/>
          <w:iCs w:val="1"/>
        </w:rPr>
        <w:t xml:space="preserve">Prayer, Pop, and Politics: Researching Religious Youth in Migration Society</w:t>
      </w:r>
      <w:r>
        <w:rPr/>
        <w:t xml:space="preserve"> (1. Aufl., Bd. 15, S. 179–205). Göttingen: V&amp;R unipress.</w:t>
      </w:r>
    </w:p>
    <w:p>
      <w:pPr>
        <w:spacing w:after="240" w:line="240" w:lineRule="atLeast"/>
      </w:pPr>
      <w:r>
        <w:rPr/>
        <w:t xml:space="preserve">Martens, S. (2010). Wohltätiges Engagement von Muslimen in der Schweiz. In Martin Sökefeld und Brigit Allenbach (Hrsg.), </w:t>
      </w:r>
      <w:r>
        <w:rPr>
          <w:i w:val="1"/>
          <w:iCs w:val="1"/>
        </w:rPr>
        <w:t xml:space="preserve">Muslime in der Schweiz</w:t>
      </w:r>
      <w:r>
        <w:rPr/>
        <w:t xml:space="preserve"> (S. 145–178). Zürich: Seismo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Martens, S., &amp; Schatz, W. (2017). Äpfel und Birnen kann man nicht vergleichen? </w:t>
      </w:r>
      <w:r>
        <w:rPr>
          <w:i w:val="1"/>
          <w:iCs w:val="1"/>
        </w:rPr>
        <w:t xml:space="preserve">unilu Aktuell</w:t>
      </w:r>
      <w:r>
        <w:rPr/>
        <w:t xml:space="preserve">, (58), 1–3.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Baumann, M., &amp; Martens, S. (4. Februar 2026). </w:t>
      </w:r>
      <w:r>
        <w:rPr>
          <w:i w:val="1"/>
          <w:iCs w:val="1"/>
        </w:rPr>
        <w:t xml:space="preserve">Evaluationsbericht Projekt "Weiterbildungstage 2025"</w:t>
      </w:r>
      <w:r>
        <w:rPr/>
        <w:t xml:space="preserve">. Bern.</w:t>
      </w:r>
    </w:p>
    <w:p>
      <w:pPr>
        <w:spacing w:after="240" w:line="240" w:lineRule="atLeast"/>
      </w:pPr>
      <w:r>
        <w:rPr/>
        <w:t xml:space="preserve">Endres, J., Tunger-Zanetti, A., &amp; Martens, S. (23. Februar 2023). </w:t>
      </w:r>
      <w:r>
        <w:rPr>
          <w:i w:val="1"/>
          <w:iCs w:val="1"/>
        </w:rPr>
        <w:t xml:space="preserve">Salafiyya in der Deutschschweiz: Ergebnisse aus der Feldforschung</w:t>
      </w:r>
      <w:r>
        <w:rPr/>
        <w:t xml:space="preserve">. Zentrum für Religionsforschung, Universität Luzern. https://doi.org/10.5281/zenodo.7586189</w:t>
      </w:r>
    </w:p>
    <w:p>
      <w:pPr>
        <w:spacing w:after="240" w:line="240" w:lineRule="atLeast"/>
      </w:pPr>
      <w:r>
        <w:rPr/>
        <w:t xml:space="preserve">Baumann, M., Endres, J., Martens, S., &amp; Tunger-Zanetti, A. (17. Dezember 2016). </w:t>
      </w:r>
      <w:r>
        <w:rPr>
          <w:i w:val="1"/>
          <w:iCs w:val="1"/>
        </w:rPr>
        <w:t xml:space="preserve">«Hallo, es geht um meine Religion!» Muslimische Jugendliche in der Schweiz auf der Suche nach ihrer Identität</w:t>
      </w:r>
      <w:r>
        <w:rPr/>
        <w:t xml:space="preserve">. Luzern. https://doi.org/10.5281/zenodo.14259716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Martens, S. (2021). Wohlfahrt: Islamisch. In Hallermann, Heribert, Meckel, Thomas, Droege, Michael &amp; de Wall, Heinrich (Hrsg.), </w:t>
      </w:r>
      <w:r>
        <w:rPr>
          <w:i w:val="1"/>
          <w:iCs w:val="1"/>
        </w:rPr>
        <w:t xml:space="preserve">Lexikon für Kirchen- und Religionsrecht Online</w:t>
      </w:r>
      <w:r>
        <w:rPr/>
        <w:t xml:space="preserve">. Leiden: Brill. https://doi.org/https://dx.doi.org/10.30965/9783506786401_0327</w:t>
      </w:r>
    </w:p>
    <w:p>
      <w:pPr>
        <w:spacing w:after="240" w:line="240" w:lineRule="atLeast"/>
      </w:pPr>
      <w:r>
        <w:rPr/>
        <w:t xml:space="preserve">Martens, S. (2016). Muslimische Wohltätigkeit. In M. Klöcker und U. Tworuschka (Hrsg.), </w:t>
      </w:r>
      <w:r>
        <w:rPr>
          <w:i w:val="1"/>
          <w:iCs w:val="1"/>
        </w:rPr>
        <w:t xml:space="preserve">Handbuch der Religionen. Kirchen und andere Glaubensgemeinschaften in Deutschland und im deutschsprachigen Raum</w:t>
      </w:r>
      <w:r>
        <w:rPr/>
        <w:t xml:space="preserve"> (S. 1–28). München: OLZOG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Martens, S. (2016). Petra Kuppinger: Faithfully Urban. Pious Muslims in a German City. </w:t>
      </w:r>
      <w:r>
        <w:rPr>
          <w:i w:val="1"/>
          <w:iCs w:val="1"/>
        </w:rPr>
        <w:t xml:space="preserve">Journal of Religion in Europe</w:t>
      </w:r>
      <w:r>
        <w:rPr/>
        <w:t xml:space="preserve">, 283–285.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Martens, S. (3. Juli 2025). </w:t>
      </w:r>
      <w:r>
        <w:rPr>
          <w:i w:val="1"/>
          <w:iCs w:val="1"/>
        </w:rPr>
        <w:t xml:space="preserve">Mehr als Nothilfe – muslimische Wohltätigkeit in der Schweiz</w:t>
      </w:r>
      <w:r>
        <w:rPr/>
        <w:t xml:space="preserve">. Abgerufen von https://islamandsociety.ch/de/mehr-als-nothilfe-muslimische-wohltaetigkeit-in-der-schweiz/</w:t>
      </w:r>
    </w:p>
    <w:p>
      <w:pPr>
        <w:spacing w:after="240" w:line="240" w:lineRule="atLeast"/>
      </w:pPr>
      <w:r>
        <w:rPr/>
        <w:t xml:space="preserve">Martens, S. (29. April 2025). </w:t>
      </w:r>
      <w:r>
        <w:rPr>
          <w:i w:val="1"/>
          <w:iCs w:val="1"/>
        </w:rPr>
        <w:t xml:space="preserve">Salafi-Frauen in der Schweiz auf der Suche nach einem gottgefälligen Leben</w:t>
      </w:r>
      <w:r>
        <w:rPr/>
        <w:t xml:space="preserve">. Abgerufen von https://islamandsociety.ch/de/salafi-frauen-in-der-schweiz-auf-der-suche-nach-einem-gottgefaelligen-leben/</w:t>
      </w:r>
    </w:p>
    <w:p>
      <w:pPr>
        <w:spacing w:after="240" w:line="240" w:lineRule="atLeast"/>
      </w:pPr>
      <w:r>
        <w:rPr/>
        <w:t xml:space="preserve">Martens, S., Tunger-Zanetti, A., &amp; Endres, J. (30. August 2023). </w:t>
      </w:r>
      <w:r>
        <w:rPr>
          <w:i w:val="1"/>
          <w:iCs w:val="1"/>
        </w:rPr>
        <w:t xml:space="preserve">Le salafisme, un phénomène aux multiples facettes</w:t>
      </w:r>
      <w:r>
        <w:rPr/>
        <w:t xml:space="preserve">. Abgerufen von https://islamandsociety.ch/fr/home-2/swiss/muslims/1-1-1-3-donnees-socio-religieuses-2/#section4</w:t>
      </w:r>
    </w:p>
    <w:p>
      <w:pPr>
        <w:spacing w:after="240" w:line="240" w:lineRule="atLeast"/>
      </w:pPr>
      <w:r>
        <w:rPr/>
        <w:t xml:space="preserve">Martens, S., Tunger-Zanetti, A., &amp; Endres, J. (30. August 2023). </w:t>
      </w:r>
      <w:r>
        <w:rPr>
          <w:i w:val="1"/>
          <w:iCs w:val="1"/>
        </w:rPr>
        <w:t xml:space="preserve">Salafismus – ein vielfältiges Phänomen</w:t>
      </w:r>
      <w:r>
        <w:rPr/>
        <w:t xml:space="preserve">. Abgerufen von https://islamandsociety.ch/de/home/swiss/muslims/1-1-1-3-sozioreligioese-daten/#section4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Silvia Martens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Silvia Martens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