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Silvan Schenkel</w:t>
      </w:r>
    </w:p>
    <w:p>
      <w:pPr>
        <w:spacing w:after="240" w:line="240" w:lineRule="atLeast"/>
      </w:pPr>
      <w:r>
        <w:t xml:space="preserve">ORCID: 0009-0002-0394-9927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Schenkel Silvan</w:t>
      </w:r>
      <w:r>
        <w:rPr/>
        <w:t xml:space="preserve">, Der Deutsche Juristentag 1933, Die kumulative Selbstmobilisierung der juristischen Professionselite in der Formierungsphase des NS-Regimes, Beiträge zur Rechtsgeschichte des 20. Jahrhunderts, Bd. 122, Tübingen 2023, https://doi.org/10.5281/zenodo.8112800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Schenkel Silvan</w:t>
      </w:r>
      <w:r>
        <w:rPr/>
        <w:t xml:space="preserve">, Kompetenzkonflikte zwischen Jurisprudenz und Psychiatrie am Beispiel der Schuldfähigkeit im deutschen Strafrecht (1871-1939), Junge Rechtswissenschaft Luerzn, in: Haux, Dario/Picecchi, Dario/Schreiber, Markus (Hrsg.), Recht und Risiko, Bd. 134, Zürich, Basel, Genf 2019, S. 81–104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Puricel Christian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Methodendiskussionen im deutschen und schweizerischen Verfassungsrecht aus historischer Sicht, Von 1848 bis zur Münsteraner Staatsrechtslehrertagung 1926, in: Vasella, Juana/Morand, Anne-Sophie (Hrsg.), Werte im Recht - Das Recht als Wert, Junge Rechtswissenschaft Luzern, Zürich 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Haux Dario Henri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Die Revolte der Jungen, Die Berichterstattung der Schweizer Diplomatie über die globale Protestbewegung um 1968, in: cognitio 2018/1/2018, S. 1–3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Gisler Lorena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Der Fall Sanija Ameti – ein kritischer Essay zur Rolle der Strafjustiz in politisierten Strafverfahren, PolitReflex 2026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Schenkel Silvan</w:t>
      </w:r>
      <w:r>
        <w:rPr/>
        <w:t xml:space="preserve">, Radiointerview zum Thema NS-Gewaltverbrechen und Strafverfolgung nach 1945, Radio Energy Schweiz: 80 Jahre Befreiung von Auschwitz - Hintergründe und Geschichte, 30.01.2025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Vogler Karl</w:t>
      </w:r>
      <w:r>
        <w:rPr/>
        <w:t xml:space="preserve">/</w:t>
      </w:r>
      <w:r>
        <w:rPr>
          <w:smallCaps w:val="1"/>
          <w:caps w:val="0"/>
        </w:rPr>
        <w:t xml:space="preserve">Luminati Michele</w:t>
      </w:r>
      <w:r>
        <w:rPr/>
        <w:t xml:space="preserve">/</w:t>
      </w:r>
      <w:r>
        <w:rPr>
          <w:smallCaps w:val="1"/>
          <w:caps w:val="0"/>
        </w:rPr>
        <w:t xml:space="preserve">Schenkel Silvan</w:t>
      </w:r>
      <w:r>
        <w:rPr/>
        <w:t xml:space="preserve">, Justizforschung im Kleinkanton, Plädoyer, 2023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Schenkel Silvan</w:t>
      </w:r>
      <w:r>
        <w:rPr/>
        <w:t xml:space="preserve">/</w:t>
      </w:r>
      <w:r>
        <w:rPr>
          <w:smallCaps w:val="1"/>
          <w:caps w:val="0"/>
        </w:rPr>
        <w:t xml:space="preserve">Gisler Lorena</w:t>
      </w:r>
      <w:r>
        <w:rPr/>
        <w:t xml:space="preserve">, Fachliche Auskunft für eine Maturaarbeit zum Thema Schuldfähigkeit, 2025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Silvan Schenkel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Silvan Schenkel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