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phil. Nadine Arnold</w:t>
      </w:r>
    </w:p>
    <w:p>
      <w:pPr>
        <w:spacing w:after="240" w:line="240" w:lineRule="atLeast"/>
      </w:pPr>
      <w:r>
        <w:t xml:space="preserve">ORCID: 0000-0002-0116-9399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Arnold, N. (2017). </w:t>
      </w:r>
      <w:r>
        <w:rPr>
          <w:i w:val="1"/>
          <w:iCs w:val="1"/>
        </w:rPr>
        <w:t xml:space="preserve">Standardisierungsdynamiken im Fairen Handel</w:t>
      </w:r>
      <w:r>
        <w:rPr/>
        <w:t xml:space="preserve">. Wiesbaden: Springer. https://doi.org/10.1007/978-3-658-14630-6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Jungmann, A., Albrecht, J., &amp; Arnold, N. (2026). Chained translations as a cause of wicked problems: How to analyse the interplay of organizational problem-constructions. </w:t>
      </w:r>
      <w:r>
        <w:rPr>
          <w:i w:val="1"/>
          <w:iCs w:val="1"/>
        </w:rPr>
        <w:t xml:space="preserve">Journal of Political Sociology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 (1), 42–64. https://doi.org/10.54195/jps.19243</w:t>
      </w:r>
    </w:p>
    <w:p>
      <w:pPr>
        <w:spacing w:after="240" w:line="240" w:lineRule="atLeast"/>
      </w:pPr>
      <w:r>
        <w:rPr/>
        <w:t xml:space="preserve">Arnold, N., &amp; Dorn, C. (2026). Contingency in valuations: On the interdependence of multiple values and waste in organziations. </w:t>
      </w:r>
      <w:r>
        <w:rPr>
          <w:i w:val="1"/>
          <w:iCs w:val="1"/>
        </w:rPr>
        <w:t xml:space="preserve">Acta Sociologica</w:t>
      </w:r>
      <w:r>
        <w:rPr/>
        <w:t xml:space="preserve">. https://doi.org/10.1177/00016993251410423</w:t>
      </w:r>
    </w:p>
    <w:p>
      <w:pPr>
        <w:spacing w:after="240" w:line="240" w:lineRule="atLeast"/>
      </w:pPr>
      <w:r>
        <w:rPr/>
        <w:t xml:space="preserve">Arnold, N. (2026). Organisation of Accountability Versus Accountability of Organisations: A Critical Reappraisal of Organisational Engagement with Planetary Boundaries. </w:t>
      </w:r>
      <w:r>
        <w:rPr>
          <w:i w:val="1"/>
          <w:iCs w:val="1"/>
        </w:rPr>
        <w:t xml:space="preserve">Social and Environmental Accountability Journal</w:t>
      </w:r>
      <w:r>
        <w:rPr/>
        <w:t xml:space="preserve">, 1–18. https://doi.org/10.1080/0969160X.2026.2735253</w:t>
      </w:r>
    </w:p>
    <w:p>
      <w:pPr>
        <w:spacing w:after="240" w:line="240" w:lineRule="atLeast"/>
      </w:pPr>
      <w:r>
        <w:rPr/>
        <w:t xml:space="preserve">Arnold, N., &amp; Soppe, B. (2025). Heating Up, Cooling Down: The Moralisation of Markets through Devices and Their Unintended Consequences. </w:t>
      </w:r>
      <w:r>
        <w:rPr>
          <w:i w:val="1"/>
          <w:iCs w:val="1"/>
        </w:rPr>
        <w:t xml:space="preserve">The International Journal of Sociology of Agriculture and Food</w:t>
      </w:r>
      <w:r>
        <w:rPr/>
        <w:t xml:space="preserve">, </w:t>
      </w:r>
      <w:r>
        <w:rPr>
          <w:i w:val="1"/>
          <w:iCs w:val="1"/>
        </w:rPr>
        <w:t xml:space="preserve">31</w:t>
      </w:r>
      <w:r>
        <w:rPr/>
        <w:t xml:space="preserve"> (1), 127–146. https://doi.org/10.48416/g8z56s69</w:t>
      </w:r>
    </w:p>
    <w:p>
      <w:pPr>
        <w:spacing w:after="240" w:line="240" w:lineRule="atLeast"/>
      </w:pPr>
      <w:r>
        <w:rPr/>
        <w:t xml:space="preserve">Arnold, N., &amp; Bouwmeester, O. (2025). Engaging with food waste while avoiding stigma: How a consultancy shields hospitality organizations from dirty work associations. </w:t>
      </w:r>
      <w:r>
        <w:rPr>
          <w:i w:val="1"/>
          <w:iCs w:val="1"/>
        </w:rPr>
        <w:t xml:space="preserve">Agriculture and Human Values</w:t>
      </w:r>
      <w:r>
        <w:rPr/>
        <w:t xml:space="preserve">. https://doi.org/10.1007/s10460-025-10754-9</w:t>
      </w:r>
    </w:p>
    <w:p>
      <w:pPr>
        <w:spacing w:after="240" w:line="240" w:lineRule="atLeast"/>
      </w:pPr>
      <w:r>
        <w:rPr/>
        <w:t xml:space="preserve">Arnold, N., Hasse, R., &amp; Mormann, H. (2025). Organizational Society Revisited: From Archetype to New Forms of Organization. </w:t>
      </w:r>
      <w:r>
        <w:rPr>
          <w:i w:val="1"/>
          <w:iCs w:val="1"/>
        </w:rPr>
        <w:t xml:space="preserve">Journal for Organizational Sociology</w:t>
      </w:r>
      <w:r>
        <w:rPr/>
        <w:t xml:space="preserve">. https://doi.org/10.1007/s11577-021-00795-3</w:t>
      </w:r>
    </w:p>
    <w:p>
      <w:pPr>
        <w:spacing w:after="240" w:line="240" w:lineRule="atLeast"/>
      </w:pPr>
      <w:r>
        <w:rPr/>
        <w:t xml:space="preserve">Arnold, N., &amp; Foureault, F. (2024). Status in socio-environmental fields: relationships, evaluations, and otherhood. </w:t>
      </w:r>
      <w:r>
        <w:rPr>
          <w:i w:val="1"/>
          <w:iCs w:val="1"/>
        </w:rPr>
        <w:t xml:space="preserve">Research in the Sociology of Organizations, Sociological Thinking in Contemporary Organizational Scholarship</w:t>
      </w:r>
      <w:r>
        <w:rPr/>
        <w:t xml:space="preserve">, (Vol. 90), 111–139.</w:t>
      </w:r>
    </w:p>
    <w:p>
      <w:pPr>
        <w:spacing w:after="240" w:line="240" w:lineRule="atLeast"/>
      </w:pPr>
      <w:r>
        <w:rPr/>
        <w:t xml:space="preserve">Arnold, N., &amp; Dorn, C. (2024). Waste in Organizations: Discerning (Dis)value in Rational, Natural, and Open Systems Perspectives. </w:t>
      </w:r>
      <w:r>
        <w:rPr>
          <w:i w:val="1"/>
          <w:iCs w:val="1"/>
        </w:rPr>
        <w:t xml:space="preserve">Critical Sociology</w:t>
      </w:r>
      <w:r>
        <w:rPr/>
        <w:t xml:space="preserve">, </w:t>
      </w:r>
      <w:r>
        <w:rPr>
          <w:i w:val="1"/>
          <w:iCs w:val="1"/>
        </w:rPr>
        <w:t xml:space="preserve">50</w:t>
      </w:r>
      <w:r>
        <w:rPr/>
        <w:t xml:space="preserve"> (7–8). https://doi.org/10.1177/08969205231214251</w:t>
      </w:r>
    </w:p>
    <w:p>
      <w:pPr>
        <w:spacing w:after="240" w:line="240" w:lineRule="atLeast"/>
      </w:pPr>
      <w:r>
        <w:rPr/>
        <w:t xml:space="preserve">Arnold, N., Hasse, R., &amp; Mormann, H. (2022). Organisationsgesellschaft "reloaded". Organisationsweisen und Herausforderungen im 21. Jahrhundert: Editorial. </w:t>
      </w:r>
      <w:r>
        <w:rPr>
          <w:i w:val="1"/>
          <w:iCs w:val="1"/>
        </w:rPr>
        <w:t xml:space="preserve">Soziale Welt: Zeitschrift für Sozialwissenschaftliche Forschung und Praxis</w:t>
      </w:r>
      <w:r>
        <w:rPr/>
        <w:t xml:space="preserve">, (Sonderheft), 419–424.</w:t>
      </w:r>
    </w:p>
    <w:p>
      <w:pPr>
        <w:spacing w:after="240" w:line="240" w:lineRule="atLeast"/>
      </w:pPr>
      <w:r>
        <w:rPr/>
        <w:t xml:space="preserve">Arnold, N., Besio, C., &amp; Ametowobla, D. (2022). Participatory organizations as infrastructures of sustainability? The case of energy cooperatives and their ways for increasing influence. </w:t>
      </w:r>
      <w:r>
        <w:rPr>
          <w:i w:val="1"/>
          <w:iCs w:val="1"/>
        </w:rPr>
        <w:t xml:space="preserve">Historical Social Research</w:t>
      </w:r>
      <w:r>
        <w:rPr/>
        <w:t xml:space="preserve">, </w:t>
      </w:r>
      <w:r>
        <w:rPr>
          <w:i w:val="1"/>
          <w:iCs w:val="1"/>
        </w:rPr>
        <w:t xml:space="preserve">47</w:t>
      </w:r>
      <w:r>
        <w:rPr/>
        <w:t xml:space="preserve"> (4), 91–113. https://doi.org/10.12759/hsr.47.2022.40</w:t>
      </w:r>
    </w:p>
    <w:p>
      <w:pPr>
        <w:spacing w:after="240" w:line="240" w:lineRule="atLeast"/>
      </w:pPr>
      <w:r>
        <w:rPr/>
        <w:t xml:space="preserve">Arnold, N. (2022). Accountability in transnational governance. The partial organization of voluntary sustainability standards. </w:t>
      </w:r>
      <w:r>
        <w:rPr>
          <w:i w:val="1"/>
          <w:iCs w:val="1"/>
        </w:rPr>
        <w:t xml:space="preserve">Regulation &amp; Governance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(2), 375–391. https://doi.org/10.1111/rego.12357</w:t>
      </w:r>
    </w:p>
    <w:p>
      <w:pPr>
        <w:spacing w:after="240" w:line="240" w:lineRule="atLeast"/>
      </w:pPr>
      <w:r>
        <w:rPr/>
        <w:t xml:space="preserve">Arnold, N., &amp; Dombrowski, S. (2022). Dynamics of standardized quality: Long-term shifts in organic product qualification. </w:t>
      </w:r>
      <w:r>
        <w:rPr>
          <w:i w:val="1"/>
          <w:iCs w:val="1"/>
        </w:rPr>
        <w:t xml:space="preserve">Valuation Studies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 (1), 141–170. https://doi.org/10.3384/VS.2001-5992.2022.9.1.141-170</w:t>
      </w:r>
    </w:p>
    <w:p>
      <w:pPr>
        <w:spacing w:after="240" w:line="240" w:lineRule="atLeast"/>
      </w:pPr>
      <w:r>
        <w:rPr/>
        <w:t xml:space="preserve">Arnold, N. (2022). Standards and waste: Valuing food waste for consumer markets. </w:t>
      </w:r>
      <w:r>
        <w:rPr>
          <w:i w:val="1"/>
          <w:iCs w:val="1"/>
        </w:rPr>
        <w:t xml:space="preserve">Worldwide Waste: Journal of Interdisciplinary Studies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 (1). https://doi.org/10.5334/wwwj.84</w:t>
      </w:r>
    </w:p>
    <w:p>
      <w:pPr>
        <w:spacing w:after="240" w:line="240" w:lineRule="atLeast"/>
      </w:pPr>
      <w:r>
        <w:rPr/>
        <w:t xml:space="preserve">Arnold, N., &amp; Loconto, A. (2021). Serving magically perfect fruit globally: local nesting in translating multiple standards. </w:t>
      </w:r>
      <w:r>
        <w:rPr>
          <w:i w:val="1"/>
          <w:iCs w:val="1"/>
        </w:rPr>
        <w:t xml:space="preserve">Organization Studies</w:t>
      </w:r>
      <w:r>
        <w:rPr/>
        <w:t xml:space="preserve">, </w:t>
      </w:r>
      <w:r>
        <w:rPr>
          <w:i w:val="1"/>
          <w:iCs w:val="1"/>
        </w:rPr>
        <w:t xml:space="preserve">42</w:t>
      </w:r>
      <w:r>
        <w:rPr/>
        <w:t xml:space="preserve"> (2), 327–349. https://doi.org/https://doi.org/10.1177/0170840620935858</w:t>
      </w:r>
    </w:p>
    <w:p>
      <w:pPr>
        <w:spacing w:after="240" w:line="240" w:lineRule="atLeast"/>
      </w:pPr>
      <w:r>
        <w:rPr/>
        <w:t xml:space="preserve">Arnold, N., Hasse, R., &amp; Mormann, H. (2021). Organisationsgesellschaft neu gedacht: Vom Archetyp zu neuen Formen der Organisation. </w:t>
      </w:r>
      <w:r>
        <w:rPr>
          <w:i w:val="1"/>
          <w:iCs w:val="1"/>
        </w:rPr>
        <w:t xml:space="preserve">Kölner Zeitschrift für Soziologie und Sozialpsychologie</w:t>
      </w:r>
      <w:r>
        <w:rPr/>
        <w:t xml:space="preserve">. https://doi.org/https://doi.org/10.1007/s11577-021-00795-3</w:t>
      </w:r>
    </w:p>
    <w:p>
      <w:pPr>
        <w:spacing w:after="240" w:line="240" w:lineRule="atLeast"/>
      </w:pPr>
      <w:r>
        <w:rPr/>
        <w:t xml:space="preserve">Loconto, A., Arnold, N., Silva-Castañeda, L., &amp; Jimenez, A. (2021). Responsibilising the Fairtrade Premium: Imagining better decision-making. </w:t>
      </w:r>
      <w:r>
        <w:rPr>
          <w:i w:val="1"/>
          <w:iCs w:val="1"/>
        </w:rPr>
        <w:t xml:space="preserve">Journal of Rural Studies</w:t>
      </w:r>
      <w:r>
        <w:rPr/>
        <w:t xml:space="preserve">. https://doi.org/https://doi.org/10.1016/j.jrurstud.2021.07.011</w:t>
      </w:r>
    </w:p>
    <w:p>
      <w:pPr>
        <w:spacing w:after="240" w:line="240" w:lineRule="atLeast"/>
      </w:pPr>
      <w:r>
        <w:rPr/>
        <w:t xml:space="preserve">Arnold, N., &amp; Winterberger, F. (2020). „Praxis an der Uni“: Wie Forschendes Lernen in der Soziologie Berufsbezüge herstellt. </w:t>
      </w:r>
      <w:r>
        <w:rPr>
          <w:i w:val="1"/>
          <w:iCs w:val="1"/>
        </w:rPr>
        <w:t xml:space="preserve">die hochschullehre</w:t>
      </w:r>
      <w:r>
        <w:rPr/>
        <w:t xml:space="preserve">, </w:t>
      </w:r>
      <w:r>
        <w:rPr>
          <w:i w:val="1"/>
          <w:iCs w:val="1"/>
        </w:rPr>
        <w:t xml:space="preserve">6</w:t>
      </w:r>
      <w:r>
        <w:rPr/>
        <w:t xml:space="preserve"> (18), 313–324. https://doi.org/10.3278/HSL2018W</w:t>
      </w:r>
    </w:p>
    <w:p>
      <w:pPr>
        <w:spacing w:after="240" w:line="240" w:lineRule="atLeast"/>
      </w:pPr>
      <w:r>
        <w:rPr/>
        <w:t xml:space="preserve">Arnold, N., &amp; Mormann, H. (2019). Zwischen Heuchelei und Heldentum. Zur Rolle von Organisationen in der sozial-ökologischen Transformation der Gesellschaft. </w:t>
      </w:r>
      <w:r>
        <w:rPr>
          <w:i w:val="1"/>
          <w:iCs w:val="1"/>
        </w:rPr>
        <w:t xml:space="preserve">Soziologie und Nachhaltigkeit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 (8). https://doi.org/10.5281/zenodo.3580433</w:t>
      </w:r>
    </w:p>
    <w:p>
      <w:pPr>
        <w:spacing w:after="240" w:line="240" w:lineRule="atLeast"/>
      </w:pPr>
      <w:r>
        <w:rPr/>
        <w:t xml:space="preserve">Sirdey, N., Maisonhaute, J., &amp; Arnold, N. (2019). Should fair trade be practiced beyond international trade? The rise of domestic fair trade initiatives. </w:t>
      </w:r>
      <w:r>
        <w:rPr>
          <w:i w:val="1"/>
          <w:iCs w:val="1"/>
        </w:rPr>
        <w:t xml:space="preserve">Revue internationale des études du développement</w:t>
      </w:r>
      <w:r>
        <w:rPr/>
        <w:t xml:space="preserve">, </w:t>
      </w:r>
      <w:r>
        <w:rPr>
          <w:i w:val="1"/>
          <w:iCs w:val="1"/>
        </w:rPr>
        <w:t xml:space="preserve">240</w:t>
      </w:r>
      <w:r>
        <w:rPr/>
        <w:t xml:space="preserve"> (4).</w:t>
      </w:r>
    </w:p>
    <w:p>
      <w:pPr>
        <w:spacing w:after="240" w:line="240" w:lineRule="atLeast"/>
      </w:pPr>
      <w:r>
        <w:rPr/>
        <w:t xml:space="preserve">Arnold, N. (2019). Experts and the sense of things. </w:t>
      </w:r>
      <w:r>
        <w:rPr>
          <w:i w:val="1"/>
          <w:iCs w:val="1"/>
        </w:rPr>
        <w:t xml:space="preserve">Local Environment</w:t>
      </w:r>
      <w:r>
        <w:rPr/>
        <w:t xml:space="preserve">, </w:t>
      </w:r>
      <w:r>
        <w:rPr>
          <w:i w:val="1"/>
          <w:iCs w:val="1"/>
        </w:rPr>
        <w:t xml:space="preserve">24</w:t>
      </w:r>
      <w:r>
        <w:rPr/>
        <w:t xml:space="preserve"> (3), 289–294. https://doi.org/10.5281/zenodo.3254980</w:t>
      </w:r>
    </w:p>
    <w:p>
      <w:pPr>
        <w:spacing w:after="240" w:line="240" w:lineRule="atLeast"/>
      </w:pPr>
      <w:r>
        <w:rPr/>
        <w:t xml:space="preserve">Arnold, N. (2019). Die Produzenten in moralisierten Märkten. </w:t>
      </w:r>
      <w:r>
        <w:rPr>
          <w:i w:val="1"/>
          <w:iCs w:val="1"/>
        </w:rPr>
        <w:t xml:space="preserve">Zeitschrift für Soziologie</w:t>
      </w:r>
      <w:r>
        <w:rPr/>
        <w:t xml:space="preserve">, </w:t>
      </w:r>
      <w:r>
        <w:rPr>
          <w:i w:val="1"/>
          <w:iCs w:val="1"/>
        </w:rPr>
        <w:t xml:space="preserve">48</w:t>
      </w:r>
      <w:r>
        <w:rPr/>
        <w:t xml:space="preserve"> (1), 70–91. https://doi.org/10.5281/zenodo.3248788</w:t>
      </w:r>
    </w:p>
    <w:p>
      <w:pPr>
        <w:spacing w:after="240" w:line="240" w:lineRule="atLeast"/>
      </w:pPr>
      <w:r>
        <w:rPr/>
        <w:t xml:space="preserve">Arnold, N., &amp; Hammer, I. (2018). Entschleunigte Ökonomisierung. Die Zählebigkeit alternativer Handelsorganisationen. </w:t>
      </w:r>
      <w:r>
        <w:rPr>
          <w:i w:val="1"/>
          <w:iCs w:val="1"/>
        </w:rPr>
        <w:t xml:space="preserve">Schweizerische Zeitschrift für Soziologie</w:t>
      </w:r>
      <w:r>
        <w:rPr/>
        <w:t xml:space="preserve">, </w:t>
      </w:r>
      <w:r>
        <w:rPr>
          <w:i w:val="1"/>
          <w:iCs w:val="1"/>
        </w:rPr>
        <w:t xml:space="preserve">44</w:t>
      </w:r>
      <w:r>
        <w:rPr/>
        <w:t xml:space="preserve"> (1). https://doi.org/10.5281/zenodo.3248790</w:t>
      </w:r>
    </w:p>
    <w:p>
      <w:pPr>
        <w:spacing w:after="240" w:line="240" w:lineRule="atLeast"/>
      </w:pPr>
      <w:r>
        <w:rPr/>
        <w:t xml:space="preserve">Arnold, N., &amp; Hasse, R. (2017). Die Organisation von Wertzuschreibungen. Zur Bedeutung von Drittparteien für die Signalisierung moralischer Qualitäten in Märkten. </w:t>
      </w:r>
      <w:r>
        <w:rPr>
          <w:i w:val="1"/>
          <w:iCs w:val="1"/>
        </w:rPr>
        <w:t xml:space="preserve">Berliner Journal für Soziologie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(2), 1–23. https://doi.org/10.5281/zenodo.3254984</w:t>
      </w:r>
    </w:p>
    <w:p>
      <w:pPr>
        <w:spacing w:after="240" w:line="240" w:lineRule="atLeast"/>
      </w:pPr>
      <w:r>
        <w:rPr/>
        <w:t xml:space="preserve">Arnold, N., &amp; Hasse, R. (2015). The Escalation of Governance. Effects of Voluntary Standardization on Organizations, Markets and Standards in Swiss Fair Trade. </w:t>
      </w:r>
      <w:r>
        <w:rPr>
          <w:i w:val="1"/>
          <w:iCs w:val="1"/>
        </w:rPr>
        <w:t xml:space="preserve">Sociological Research Online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 (3). https://doi.org/10.5281/zenodo.3254993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Arnold, N., &amp; Dorn, C. (2026). Organisationsabfälle: Mehr als Elektroschrott, Produktionsreste und Papiermüll. In Waste in Motion-Kollektiv (Hrsg.), </w:t>
      </w:r>
      <w:r>
        <w:rPr>
          <w:i w:val="1"/>
          <w:iCs w:val="1"/>
        </w:rPr>
        <w:t xml:space="preserve">Wie Abfall die Welt bewegt - Handbuch sozialwissenschaftlicher Abfallforschung</w:t>
      </w:r>
      <w:r>
        <w:rPr/>
        <w:t xml:space="preserve"> (S. 213–228). Bielefeld: transcript.</w:t>
      </w:r>
    </w:p>
    <w:p>
      <w:pPr>
        <w:spacing w:after="240" w:line="240" w:lineRule="atLeast"/>
      </w:pPr>
      <w:r>
        <w:rPr/>
        <w:t xml:space="preserve">Arnold, N. (2026). Standards als Ursache und Lösung für Abfallberge. In Waste in Motion-Kollektiv (Hrsg.), </w:t>
      </w:r>
      <w:r>
        <w:rPr>
          <w:i w:val="1"/>
          <w:iCs w:val="1"/>
        </w:rPr>
        <w:t xml:space="preserve">Wie Abfall die Welt bewegt - Handbuch sozialwissenschaftlicher Abfallforschung</w:t>
      </w:r>
      <w:r>
        <w:rPr/>
        <w:t xml:space="preserve"> (S. 75–88). Bielefeld: transcript.</w:t>
      </w:r>
    </w:p>
    <w:p>
      <w:pPr>
        <w:spacing w:after="240" w:line="240" w:lineRule="atLeast"/>
      </w:pPr>
      <w:r>
        <w:rPr/>
        <w:t xml:space="preserve">Arnold, N. (2025). Feeding the Critique of Standards with Waste: Exclusion and Reactions in Food Systems. In Corvellec, Hervé (Hrsg.), </w:t>
      </w:r>
      <w:r>
        <w:rPr>
          <w:i w:val="1"/>
          <w:iCs w:val="1"/>
        </w:rPr>
        <w:t xml:space="preserve">Waste as a Critique</w:t>
      </w:r>
      <w:r>
        <w:rPr/>
        <w:t xml:space="preserve"> (S. 105–126). Oxford: Oxford University Press. https://doi.org/10.1093/9780198907077.003.0008</w:t>
      </w:r>
    </w:p>
    <w:p>
      <w:pPr>
        <w:spacing w:after="240" w:line="240" w:lineRule="atLeast"/>
      </w:pPr>
      <w:r>
        <w:rPr/>
        <w:t xml:space="preserve">Arnold, N. (2023). Genossenschaften. In Apelt, Maja &amp; Tacke, Veronika (Hrsg.), </w:t>
      </w:r>
      <w:r>
        <w:rPr>
          <w:i w:val="1"/>
          <w:iCs w:val="1"/>
        </w:rPr>
        <w:t xml:space="preserve">Handbuch Organisationstypen</w:t>
      </w:r>
      <w:r>
        <w:rPr/>
        <w:t xml:space="preserve"> (2.Auflage, S. 53–68). Wiesbaden: Springer VS. https://doi.org/10.1007/978-3-658-39559-9_3</w:t>
      </w:r>
    </w:p>
    <w:p>
      <w:pPr>
        <w:spacing w:after="240" w:line="240" w:lineRule="atLeast"/>
      </w:pPr>
      <w:r>
        <w:rPr/>
        <w:t xml:space="preserve">Mormann, H., Hasse, R., &amp; Arnold, N. (2022). Organizing values: the principles of rationalization and individualization. In Godwyn, Mary (Hrsg.), </w:t>
      </w:r>
      <w:r>
        <w:rPr>
          <w:i w:val="1"/>
          <w:iCs w:val="1"/>
        </w:rPr>
        <w:t xml:space="preserve">Research Handbook on the Sociology of Organizations</w:t>
      </w:r>
      <w:r>
        <w:rPr/>
        <w:t xml:space="preserve"> (S. 528–546). Cheltenham: Edward Elgar Publishing Ltd.</w:t>
      </w:r>
    </w:p>
    <w:p>
      <w:pPr>
        <w:spacing w:after="240" w:line="240" w:lineRule="atLeast"/>
      </w:pPr>
      <w:r>
        <w:rPr/>
        <w:t xml:space="preserve">Arnold, N. (2021). Avoiding Competition: The Effects of Rankings in the Food Waste Field. In Arora-Jonsson, Stefan, Brunsson, Nils, Hasse, Raimund &amp; Lagerström, Katarina (Hrsg.), </w:t>
      </w:r>
      <w:r>
        <w:rPr>
          <w:i w:val="1"/>
          <w:iCs w:val="1"/>
        </w:rPr>
        <w:t xml:space="preserve">Competition: What It Is and Why It Happens</w:t>
      </w:r>
      <w:r>
        <w:rPr/>
        <w:t xml:space="preserve"> (S. 112–130). Oxford: Oxford University Press.</w:t>
      </w:r>
    </w:p>
    <w:p>
      <w:pPr>
        <w:spacing w:after="240" w:line="240" w:lineRule="atLeast"/>
      </w:pPr>
      <w:r>
        <w:rPr/>
        <w:t xml:space="preserve">Ametowobla, D., Arnold, N., &amp; Besio, C. (2021). Nachhaltigkeit organisieren – Zur Respezifikation von Nachhaltigkeit durch verschiedene Organisationsformen. In SONA - Netzwerk Soziologie der Nachhaltigkeit (Hrsg.), </w:t>
      </w:r>
      <w:r>
        <w:rPr>
          <w:i w:val="1"/>
          <w:iCs w:val="1"/>
        </w:rPr>
        <w:t xml:space="preserve">Soziologie der Nachhaltigkeit</w:t>
      </w:r>
      <w:r>
        <w:rPr/>
        <w:t xml:space="preserve"> (S. 355–376). Bielefeld: transcript.</w:t>
      </w:r>
    </w:p>
    <w:p>
      <w:pPr>
        <w:spacing w:after="240" w:line="240" w:lineRule="atLeast"/>
      </w:pPr>
      <w:r>
        <w:rPr/>
        <w:t xml:space="preserve">Gibel, R., Arnold, N., Hasse, R., &amp; Mormann, H. (2021). Nicht ganz passend? Moral und Organisation im Neo-Institutionalismus. In Armbruster, André &amp; Besio, Cristina (Hrsg.), </w:t>
      </w:r>
      <w:r>
        <w:rPr>
          <w:i w:val="1"/>
          <w:iCs w:val="1"/>
        </w:rPr>
        <w:t xml:space="preserve">Organisierte Moral: Zur Ambivalenz von Gut und Böse in Organisationen</w:t>
      </w:r>
      <w:r>
        <w:rPr/>
        <w:t xml:space="preserve"> (S. 131–160). Wiesbaden: Springer. https://doi.org/https://doi.org/10.1007/978-3-658-31555-9_7</w:t>
      </w:r>
    </w:p>
    <w:p>
      <w:pPr>
        <w:spacing w:after="240" w:line="240" w:lineRule="atLeast"/>
      </w:pPr>
      <w:r>
        <w:rPr/>
        <w:t xml:space="preserve">Arnold, N. (2021). Organisation und Bewertung von sichtbar gewordenen Lebensmittelabfällen. In Arnold, Nadine (Hrsg.), </w:t>
      </w:r>
      <w:r>
        <w:rPr>
          <w:i w:val="1"/>
          <w:iCs w:val="1"/>
        </w:rPr>
        <w:t xml:space="preserve">Wenn Food Waste sichtbar wird. Zur Organisation und Bewertung von Lebensmittelabfällen</w:t>
      </w:r>
      <w:r>
        <w:rPr/>
        <w:t xml:space="preserve"> (S. 13–32). Bielefeld: transcript.</w:t>
      </w:r>
    </w:p>
    <w:p>
      <w:pPr>
        <w:spacing w:after="240" w:line="240" w:lineRule="atLeast"/>
      </w:pPr>
      <w:r>
        <w:rPr/>
        <w:t xml:space="preserve">Dombrowski, S., &amp; Arnold, N. (2021). Qualitätsdarstellungen und ihre Störungen: Zur Aufrechterhaltung von Qualität in Märkten. In Meier, Frank &amp; Peetz, Thorsten (Hrsg.), </w:t>
      </w:r>
      <w:r>
        <w:rPr>
          <w:i w:val="1"/>
          <w:iCs w:val="1"/>
        </w:rPr>
        <w:t xml:space="preserve">Organisation und Bewertung</w:t>
      </w:r>
      <w:r>
        <w:rPr/>
        <w:t xml:space="preserve"> (S. 423–447). Wiesbaden: Springer.</w:t>
      </w:r>
    </w:p>
    <w:p>
      <w:pPr>
        <w:spacing w:after="240" w:line="240" w:lineRule="atLeast"/>
      </w:pPr>
      <w:r>
        <w:rPr/>
        <w:t xml:space="preserve">Arnold, N., Hasse, R., &amp; Mormann, H. (2020). Rationalisierung und Individualisierung. Wie Organisationen gesellschaftliche Werte verändern. In Hasse, Raimund &amp; Krüger, Anne K. (Hrsg.), </w:t>
      </w:r>
      <w:r>
        <w:rPr>
          <w:i w:val="1"/>
          <w:iCs w:val="1"/>
        </w:rPr>
        <w:t xml:space="preserve">Neo-Institutionalismus: Kritik und Weiterentwicklung eines sozialwissenschaftlichen Forschungsprogramms</w:t>
      </w:r>
      <w:r>
        <w:rPr/>
        <w:t xml:space="preserve"> (S. 165–190). Bielefeld: transcript. https://doi.org/10.5281/zenodo.3695347</w:t>
      </w:r>
    </w:p>
    <w:p>
      <w:pPr>
        <w:spacing w:after="240" w:line="240" w:lineRule="atLeast"/>
      </w:pPr>
      <w:r>
        <w:rPr/>
        <w:t xml:space="preserve">Arnold, N. (2019). Organisation(en) von der Stange? Der Trend zu Standardisierung und Formalisierung. In Apelt, Maja, Hasse, Raimund, Meyer, Uli, Groddeck, Victoria, Wilkesmann, Maximiliane &amp; Windeler, Arnold (Hrsg.), </w:t>
      </w:r>
      <w:r>
        <w:rPr>
          <w:i w:val="1"/>
          <w:iCs w:val="1"/>
        </w:rPr>
        <w:t xml:space="preserve">Handbuch Organisationssoziologie</w:t>
      </w:r>
      <w:r>
        <w:rPr/>
        <w:t xml:space="preserve">. Wiesbaden: Springer. https://doi.org/10.5281/zenodo.3254978</w:t>
      </w:r>
    </w:p>
    <w:p>
      <w:pPr>
        <w:spacing w:after="240" w:line="240" w:lineRule="atLeast"/>
      </w:pPr>
      <w:r>
        <w:rPr/>
        <w:t xml:space="preserve">Arnold, N., &amp; Soppe, B. (2017). From Contention to Mainstream. Valuing and Institutionalizing Moral Products. In Krücken, Georg, Mazza, Carmelo, Meyer, Renate &amp; Walgenbach, Peter (Hrsg.), </w:t>
      </w:r>
      <w:r>
        <w:rPr>
          <w:i w:val="1"/>
          <w:iCs w:val="1"/>
        </w:rPr>
        <w:t xml:space="preserve">New Themes in Institutional Analysis: Topics and Issues from European Research</w:t>
      </w:r>
      <w:r>
        <w:rPr/>
        <w:t xml:space="preserve"> (S. 104–134). Cheltenham UK, Northampton MA, USA: Edward Elgar. https://doi.org/10.5281/zenodo.3254982</w:t>
      </w:r>
    </w:p>
    <w:p>
      <w:pPr>
        <w:spacing w:after="240" w:line="240" w:lineRule="atLeast"/>
      </w:pPr>
      <w:r>
        <w:rPr/>
        <w:t xml:space="preserve">Arnold, N. (2014). The Evolution of Non-technical Standards: The Case of Fair Trade. In DeVaujany, François, Mitev, Nathalie, Laniray, Pierre &amp; Vaast, Emmanuelle (Hrsg.), </w:t>
      </w:r>
      <w:r>
        <w:rPr>
          <w:i w:val="1"/>
          <w:iCs w:val="1"/>
        </w:rPr>
        <w:t xml:space="preserve">Materiality and Time: Organizations, Artefacts and Practices</w:t>
      </w:r>
      <w:r>
        <w:rPr/>
        <w:t xml:space="preserve"> (S. 59–78). Houndmills, Basingstoke, Hampshire: Palgrave Macmillan. https://doi.org/10.5281/zenodo.3254995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Arnold, Nadine (Hrsg.). (2021). </w:t>
      </w:r>
      <w:r>
        <w:rPr>
          <w:i w:val="1"/>
          <w:iCs w:val="1"/>
        </w:rPr>
        <w:t xml:space="preserve">Wenn Food Waste sichtbar wird. Zur Organisation und Bewertung von Lebensmittelabfällen</w:t>
      </w:r>
      <w:r>
        <w:rPr/>
        <w:t xml:space="preserve">. Bielefeld: transcript. Abgerufen von https://www.transcript-verlag.de/978-3-8376-5538-4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Arnold, N. (10. Mai 2026). Feiertage sind keine freien Tage. </w:t>
      </w:r>
      <w:r>
        <w:rPr>
          <w:i w:val="1"/>
          <w:iCs w:val="1"/>
        </w:rPr>
        <w:t xml:space="preserve">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Arnold, N. (30. April 2026). Einsamkeit ist ein gesellschaftliches Strukturproblem. </w:t>
      </w:r>
      <w:r>
        <w:rPr>
          <w:i w:val="1"/>
          <w:iCs w:val="1"/>
        </w:rPr>
        <w:t xml:space="preserve">Luzerner Zeitung</w:t>
      </w:r>
      <w:r>
        <w:rPr/>
        <w:t xml:space="preserve">. Abgerufen von https://www.luzernerzeitung.ch/zentralschweiz/kanton-luzern/einsamkeit-ist-ein-gesellschaftliches-strukturproblem-ld.4160946</w:t>
      </w:r>
    </w:p>
    <w:p>
      <w:pPr>
        <w:spacing w:after="240" w:line="240" w:lineRule="atLeast"/>
      </w:pPr>
      <w:r>
        <w:rPr/>
        <w:t xml:space="preserve">Arnold, N. (19. März 2026). Haustiere sind mehr als blosse Begleiter. </w:t>
      </w:r>
      <w:r>
        <w:rPr>
          <w:i w:val="1"/>
          <w:iCs w:val="1"/>
        </w:rPr>
        <w:t xml:space="preserve">Luzerner Zeitung</w:t>
      </w:r>
      <w:r>
        <w:rPr/>
        <w:t xml:space="preserve">. Abgerufen von https://www.luzernerzeitung.ch/zentralschweiz/kanton-luzern/kolumne-haustiere-als-freunde-und-familienmitglieder-ld.4138570</w:t>
      </w:r>
    </w:p>
    <w:p>
      <w:pPr>
        <w:spacing w:after="240" w:line="240" w:lineRule="atLeast"/>
      </w:pPr>
      <w:r>
        <w:rPr/>
        <w:t xml:space="preserve">Arnold, N. (14. Februar 2026). Warum die Olympischen Spiele auch uns brauchen. </w:t>
      </w:r>
      <w:r>
        <w:rPr>
          <w:i w:val="1"/>
          <w:iCs w:val="1"/>
        </w:rPr>
        <w:t xml:space="preserve">Luzerner Zeitung</w:t>
      </w:r>
      <w:r>
        <w:rPr/>
        <w:t xml:space="preserve">. Abgerufen von https://www.luzernerzeitung.ch/zentralschweiz/kanton-luzern/olympische-winterspiele-warum-sie-uns-brauchen-ld.4121040</w:t>
      </w:r>
    </w:p>
    <w:p>
      <w:pPr>
        <w:spacing w:after="240" w:line="240" w:lineRule="atLeast"/>
      </w:pPr>
      <w:r>
        <w:rPr/>
        <w:t xml:space="preserve">Arnold, N. (21. Januar 2026). Wenn Arbeit sich sinnlos anfühlt. </w:t>
      </w:r>
      <w:r>
        <w:rPr>
          <w:i w:val="1"/>
          <w:iCs w:val="1"/>
        </w:rPr>
        <w:t xml:space="preserve">Luzerner Zeitung</w:t>
      </w:r>
      <w:r>
        <w:rPr/>
        <w:t xml:space="preserve">. Abgerufen von https://www.luzernerzeitung.ch/zentralschweiz/kanton-luzern/bullshit-jobs-wenn-arbeit-sich-sinnlos-anfuehlt-ld.4107669</w:t>
      </w:r>
    </w:p>
    <w:p>
      <w:pPr>
        <w:spacing w:after="240" w:line="240" w:lineRule="atLeast"/>
      </w:pPr>
      <w:r>
        <w:rPr/>
        <w:t xml:space="preserve">Arnold, N. (10. Januar 2026). Aufhören im neuen Jahr. </w:t>
      </w:r>
      <w:r>
        <w:rPr>
          <w:i w:val="1"/>
          <w:iCs w:val="1"/>
        </w:rPr>
        <w:t xml:space="preserve">Luzerner Zeitung</w:t>
      </w:r>
      <w:r>
        <w:rPr/>
        <w:t xml:space="preserve">. Abgerufen von https://www.luzernerzeitung.ch/zentralschweiz/kanton-luzern/neujahrsvorsaetze-aufhoeren-statt-anfangen-ld.4102480</w:t>
      </w:r>
    </w:p>
    <w:p>
      <w:pPr>
        <w:spacing w:after="240" w:line="240" w:lineRule="atLeast"/>
      </w:pPr>
      <w:r>
        <w:rPr/>
        <w:t xml:space="preserve">Arnold, N. (2026). Selbstverständlich mitreden. </w:t>
      </w:r>
      <w:r>
        <w:rPr>
          <w:i w:val="1"/>
          <w:iCs w:val="1"/>
        </w:rPr>
        <w:t xml:space="preserve">SozialAktuell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, 20–21. Abgerufen von https://avenirsocial.ch/journal/netzwerke/</w:t>
      </w:r>
    </w:p>
    <w:p>
      <w:pPr>
        <w:spacing w:after="240" w:line="240" w:lineRule="atLeast"/>
      </w:pPr>
      <w:r>
        <w:rPr/>
        <w:t xml:space="preserve">Arnold, N. (28. Oktober 2025). Velofahren ist ansteckend. </w:t>
      </w:r>
      <w:r>
        <w:rPr>
          <w:i w:val="1"/>
          <w:iCs w:val="1"/>
        </w:rPr>
        <w:t xml:space="preserve">Luzerner Zeitung</w:t>
      </w:r>
      <w:r>
        <w:rPr/>
        <w:t xml:space="preserve">. Abgerufen von https://www.luzernerzeitung.ch/zentralschweiz/kanton-luzern/velofahren-ein-soziales-spiel-auf-zwei-raedern-ld.4036368</w:t>
      </w:r>
    </w:p>
    <w:p>
      <w:pPr>
        <w:spacing w:after="240" w:line="240" w:lineRule="atLeast"/>
      </w:pPr>
      <w:r>
        <w:rPr/>
        <w:t xml:space="preserve">Arnold, N. (15. Oktober 2025). Hightech auf dem Teller. </w:t>
      </w:r>
      <w:r>
        <w:rPr>
          <w:i w:val="1"/>
          <w:iCs w:val="1"/>
        </w:rPr>
        <w:t xml:space="preserve">Luzerner Zeitung</w:t>
      </w:r>
      <w:r>
        <w:rPr/>
        <w:t xml:space="preserve">. Abgerufen von https://www.luzernerzeitung.ch/zentralschweiz/kanton-luzern/food-tech-treffen-alternative-proteine-unsere-beduerfnisse-ld.4029041</w:t>
      </w:r>
    </w:p>
    <w:p>
      <w:pPr>
        <w:spacing w:after="240" w:line="240" w:lineRule="atLeast"/>
      </w:pPr>
      <w:r>
        <w:rPr/>
        <w:t xml:space="preserve">Arnold, N. (23. September 2025). Wie entstehen neue Freundschaften. </w:t>
      </w:r>
      <w:r>
        <w:rPr>
          <w:i w:val="1"/>
          <w:iCs w:val="1"/>
        </w:rPr>
        <w:t xml:space="preserve">Luzerner Zeitung</w:t>
      </w:r>
      <w:r>
        <w:rPr/>
        <w:t xml:space="preserve">. Abgerufen von https://www.luzernerzeitung.ch/zentralschweiz/kanton-luzern/semesterstart-an-der-uni-neue-freundschaften-finden-ld.4016464</w:t>
      </w:r>
    </w:p>
    <w:p>
      <w:pPr>
        <w:spacing w:after="240" w:line="240" w:lineRule="atLeast"/>
      </w:pPr>
      <w:r>
        <w:rPr/>
        <w:t xml:space="preserve">Arnold, N. (2. September 2025). Erinnern ist mehr als Gedächtnis. </w:t>
      </w:r>
      <w:r>
        <w:rPr>
          <w:i w:val="1"/>
          <w:iCs w:val="1"/>
        </w:rPr>
        <w:t xml:space="preserve">Luzerner Zeitung</w:t>
      </w:r>
      <w:r>
        <w:rPr/>
        <w:t xml:space="preserve">. Abgerufen von https://www.luzernerzeitung.ch/zentralschweiz/kanton-luzern/kolumne-erinnern-ist-mehr-als-gedaechtnis-ld.4003566</w:t>
      </w:r>
    </w:p>
    <w:p>
      <w:pPr>
        <w:spacing w:after="240" w:line="240" w:lineRule="atLeast"/>
      </w:pPr>
      <w:r>
        <w:rPr/>
        <w:t xml:space="preserve">Arnold, N. (23. Juli 2025). Warum die friedliche Fussball-EM-Stimmung begeistert. </w:t>
      </w:r>
      <w:r>
        <w:rPr>
          <w:i w:val="1"/>
          <w:iCs w:val="1"/>
        </w:rPr>
        <w:t xml:space="preserve">Luzerner Zeitung</w:t>
      </w:r>
      <w:r>
        <w:rPr/>
        <w:t xml:space="preserve">. Abgerufen von https://www.luzernerzeitung.ch/zentralschweiz/kanton-luzern/kolumne-soziologischer-standpunkt-fussball-em-begeistert-mit-friedlicher-stimmung-das-koennte-der-grund-sein-ld.2797886</w:t>
      </w:r>
    </w:p>
    <w:p>
      <w:pPr>
        <w:spacing w:after="240" w:line="240" w:lineRule="atLeast"/>
      </w:pPr>
      <w:r>
        <w:rPr/>
        <w:t xml:space="preserve">Arnold, N. (11. Juli 2025). Wohnwagen: Mehr als ein geliebtes oder verachtetes Mobil. </w:t>
      </w:r>
      <w:r>
        <w:rPr>
          <w:i w:val="1"/>
          <w:iCs w:val="1"/>
        </w:rPr>
        <w:t xml:space="preserve">Luzerner Zeitung</w:t>
      </w:r>
      <w:r>
        <w:rPr/>
        <w:t xml:space="preserve">. Abgerufen von https://www.luzernerzeitung.ch/zentralschweiz/kanton-luzern/kolumne-soziologischer-standpunkt-der-wohnwagen-mehr-als-ein-geliebtes-oder-verachtetes-mobil-ld.2794642</w:t>
      </w:r>
    </w:p>
    <w:p>
      <w:pPr>
        <w:spacing w:after="240" w:line="240" w:lineRule="atLeast"/>
      </w:pPr>
      <w:r>
        <w:rPr/>
        <w:t xml:space="preserve">Arnold, N. (12. Juni 2025). Wie das Teilen von Wohnraum unsere Beziehung zur Welt verändert. </w:t>
      </w:r>
      <w:r>
        <w:rPr>
          <w:i w:val="1"/>
          <w:iCs w:val="1"/>
        </w:rPr>
        <w:t xml:space="preserve">Luzerner Zeitung</w:t>
      </w:r>
      <w:r>
        <w:rPr/>
        <w:t xml:space="preserve">. Abgerufen von https://www.luzernerzeitung.ch/zentralschweiz/kanton-luzern/kolumne-soziologischer-standpunkt-wie-teilen-von-wohnraum-unsere-beziehung-zur-welt-veraendert-ld.2780152</w:t>
      </w:r>
    </w:p>
    <w:p>
      <w:pPr>
        <w:spacing w:after="240" w:line="240" w:lineRule="atLeast"/>
      </w:pPr>
      <w:r>
        <w:rPr/>
        <w:t xml:space="preserve">Arnold, N. (17. Mai 2025). Der Berg ruft. </w:t>
      </w:r>
      <w:r>
        <w:rPr>
          <w:i w:val="1"/>
          <w:iCs w:val="1"/>
        </w:rPr>
        <w:t xml:space="preserve">Luzerner Zeitung</w:t>
      </w:r>
      <w:r>
        <w:rPr/>
        <w:t xml:space="preserve">. Abgerufen von https://www.luzernerzeitung.ch/zentralschweiz/kanton-luzern/kolumne-soziologischer-standpunkt-der-berg-ruft-ld.2772889</w:t>
      </w:r>
    </w:p>
    <w:p>
      <w:pPr>
        <w:spacing w:after="240" w:line="240" w:lineRule="atLeast"/>
      </w:pPr>
      <w:r>
        <w:rPr/>
        <w:t xml:space="preserve">Arnold, N. (10. Mai 2025). Der Muttertag könnte mehr sein als eine eintägige, kommerzielle Feier. </w:t>
      </w:r>
      <w:r>
        <w:rPr>
          <w:i w:val="1"/>
          <w:iCs w:val="1"/>
        </w:rPr>
        <w:t xml:space="preserve">Luzerner Zeitung</w:t>
      </w:r>
      <w:r>
        <w:rPr/>
        <w:t xml:space="preserve">. Abgerufen von https://www.luzernerzeitung.ch/zentralschweiz/kanton-luzern/kolumne-soziologischer-standpunkt-der-muttertag-koennte-mehr-sein-als-eine-eintaegige-kommerzielle-feier-ld.2767595</w:t>
      </w:r>
    </w:p>
    <w:p>
      <w:pPr>
        <w:spacing w:after="240" w:line="240" w:lineRule="atLeast"/>
      </w:pPr>
      <w:r>
        <w:rPr/>
        <w:t xml:space="preserve">Arnold, N. (5. April 2025). Boomer - besser als ihr Ruf? </w:t>
      </w:r>
      <w:r>
        <w:rPr>
          <w:i w:val="1"/>
          <w:iCs w:val="1"/>
        </w:rPr>
        <w:t xml:space="preserve">Luzerner Zeitung</w:t>
      </w:r>
      <w:r>
        <w:rPr/>
        <w:t xml:space="preserve">. Abgerufen von https://www.luzernerzeitung.ch/zentralschweiz/kanton-luzern/kolumne-soziologischer-standpunkt-boomer-besser-als-ihr-ruf-ld.2754391</w:t>
      </w:r>
    </w:p>
    <w:p>
      <w:pPr>
        <w:spacing w:after="240" w:line="240" w:lineRule="atLeast"/>
      </w:pPr>
      <w:r>
        <w:rPr/>
        <w:t xml:space="preserve">Arnold, N. (18. Februar 2025). Fasnacht: Willkommen zweite Lebenswelt. </w:t>
      </w:r>
      <w:r>
        <w:rPr>
          <w:i w:val="1"/>
          <w:iCs w:val="1"/>
        </w:rPr>
        <w:t xml:space="preserve">Luzerner Zeitung</w:t>
      </w:r>
      <w:r>
        <w:rPr/>
        <w:t xml:space="preserve">. Abgerufen von https://www.luzernerzeitung.ch/zentralschweiz/kanton-luzern/kolumne-soziologischer-standpunkt-fasnacht-willkommen-zweite-lebenswelt-ld.2735111</w:t>
      </w:r>
    </w:p>
    <w:p>
      <w:pPr>
        <w:spacing w:after="240" w:line="240" w:lineRule="atLeast"/>
      </w:pPr>
      <w:r>
        <w:rPr/>
        <w:t xml:space="preserve">Arnold, N. (7. Februar 2025). Unser Problem ist Überfluss - nicht Knappheit. </w:t>
      </w:r>
      <w:r>
        <w:rPr>
          <w:i w:val="1"/>
          <w:iCs w:val="1"/>
        </w:rPr>
        <w:t xml:space="preserve">Luzerner Zeitung</w:t>
      </w:r>
      <w:r>
        <w:rPr/>
        <w:t xml:space="preserve">. Abgerufen von https://www.luzernerzeitung.ch/zentralschweiz/kanton-luzern/kolumne-soziologischer-standpunkt-unser-problem-ist-ueberfluss-nicht-knappheit-ld.2729042</w:t>
      </w:r>
    </w:p>
    <w:p>
      <w:pPr>
        <w:spacing w:after="240" w:line="240" w:lineRule="atLeast"/>
      </w:pPr>
      <w:r>
        <w:rPr/>
        <w:t xml:space="preserve">Arnold, N. (20. Juli 2021). Du verschwendest pro Jahr 90 Kilogramm essbare Lebensmittel – und jetzt? </w:t>
      </w:r>
      <w:r>
        <w:rPr>
          <w:i w:val="1"/>
          <w:iCs w:val="1"/>
        </w:rPr>
        <w:t xml:space="preserve">SAGW Bulletin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, 38–40. https://doi.org/http://doi.org/10.5281/zenodo.4752895</w:t>
      </w:r>
    </w:p>
    <w:p>
      <w:pPr>
        <w:spacing w:after="240" w:line="240" w:lineRule="atLeast"/>
      </w:pPr>
      <w:r>
        <w:rPr/>
        <w:t xml:space="preserve">Arnold, N. (28. Februar 2019). Gerechter Handel bleibt eine Vision. </w:t>
      </w:r>
      <w:r>
        <w:rPr>
          <w:i w:val="1"/>
          <w:iCs w:val="1"/>
        </w:rPr>
        <w:t xml:space="preserve">Schweizerische Kirchenzeitung</w:t>
      </w:r>
      <w:r>
        <w:rPr/>
        <w:t xml:space="preserve">, (04), 66–67. Abgerufen von https://www.kirchenzeitung.ch/Aktuelle-Ausgabe#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Bericht (Arbeits-, Forschungs-, Jahres-), Report, Gutachten, Expertise</w:t>
      </w:r>
    </w:p>
    <w:p>
      <w:pPr>
        <w:spacing w:after="240" w:line="240" w:lineRule="atLeast"/>
      </w:pPr>
      <w:r>
        <w:rPr/>
        <w:t xml:space="preserve">Arnold, N. (2024). </w:t>
      </w:r>
      <w:r>
        <w:rPr>
          <w:i w:val="1"/>
          <w:iCs w:val="1"/>
        </w:rPr>
        <w:t xml:space="preserve">Zukunft des Schweizer Flüchtlingsparlaments: commissioned by UNHCR Switzerland and Liechtenstein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Loconto, A., Arnold, N., Widmer, J., Anderson, M., &amp; Carimentrand., A. (2022). </w:t>
      </w:r>
      <w:r>
        <w:rPr>
          <w:i w:val="1"/>
          <w:iCs w:val="1"/>
        </w:rPr>
        <w:t xml:space="preserve">Mapping the Value of Fairtrade: Understanding business and market engagement in the banana, cocoa and coffee value chains: Confidential research report commission by the European Commission and Fairtrade International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Arnold, N., Bennet, E., Blendin, M., Brochard, M., Carimentrand, A., Coulibaly, M., … Maisonhaute, J. (2020). </w:t>
      </w:r>
      <w:r>
        <w:rPr>
          <w:i w:val="1"/>
          <w:iCs w:val="1"/>
        </w:rPr>
        <w:t xml:space="preserve">International Guide to Fair Trade Labels: Edition 2020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Maisonhaute, J., Sirdey, N., Arnold, N., &amp; Carimentrand, A. (2020). </w:t>
      </w:r>
      <w:r>
        <w:rPr>
          <w:i w:val="1"/>
          <w:iCs w:val="1"/>
        </w:rPr>
        <w:t xml:space="preserve">Overview of main initiatives of domestic fair trade</w:t>
      </w:r>
      <w:r>
        <w:rPr/>
        <w:t xml:space="preserve">. Abgerufen von https://fairworldproject.org/home/international-guide-fair-trade-labels-2020-edition_homefeatured/</w:t>
      </w:r>
    </w:p>
    <w:p>
      <w:pPr>
        <w:spacing w:after="240" w:line="240" w:lineRule="atLeast"/>
      </w:pPr>
      <w:r>
        <w:rPr/>
        <w:t xml:space="preserve">Loconto, A., Silva-Castenada, L., Arnold, N., &amp; Jimenez, A. (18. Juli 2019). </w:t>
      </w:r>
      <w:r>
        <w:rPr>
          <w:i w:val="1"/>
          <w:iCs w:val="1"/>
        </w:rPr>
        <w:t xml:space="preserve">Participatory Analysis of the Use and Impact of the Fairtrade Premium: Research report commissioned by Fairtrade International</w:t>
      </w:r>
      <w:r>
        <w:rPr/>
        <w:t xml:space="preserve">. https://doi.org/10.5281/zenodo.3248813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Maye, D., Brunori, G., Loconto, A.-M., Arnold, N., Duncan, J., Galli, F., … Ghosh, R. (2025). Food systems, transformation, and politics: examining nexus relations to advance a new research agenda. </w:t>
      </w:r>
      <w:r>
        <w:rPr>
          <w:i w:val="1"/>
          <w:iCs w:val="1"/>
        </w:rPr>
        <w:t xml:space="preserve">International Journal of Sociology of Agriculture and Food</w:t>
      </w:r>
      <w:r>
        <w:rPr/>
        <w:t xml:space="preserve">, </w:t>
      </w:r>
      <w:r>
        <w:rPr>
          <w:i w:val="1"/>
          <w:iCs w:val="1"/>
        </w:rPr>
        <w:t xml:space="preserve">31</w:t>
      </w:r>
      <w:r>
        <w:rPr/>
        <w:t xml:space="preserve"> (1), 113–122. https://doi.org/10.48416/ijsaf.v31i1.793</w:t>
      </w:r>
    </w:p>
    <w:p>
      <w:pPr>
        <w:spacing w:after="240" w:line="240" w:lineRule="atLeast"/>
      </w:pPr>
      <w:r>
        <w:rPr/>
        <w:t xml:space="preserve">Arnold, N., &amp; Wolf, S. A. (2023). Accountability in the Anthropocene. </w:t>
      </w:r>
      <w:r>
        <w:rPr>
          <w:i w:val="1"/>
          <w:iCs w:val="1"/>
        </w:rPr>
        <w:t xml:space="preserve">Environmental Policy and Governance: Special Issue of Environmental Policy and Governance</w:t>
      </w:r>
      <w:r>
        <w:rPr/>
        <w:t xml:space="preserve">. https://doi.org/10.1002/eet.2080</w:t>
      </w:r>
    </w:p>
    <w:p>
      <w:pPr>
        <w:spacing w:after="240" w:line="240" w:lineRule="atLeast"/>
      </w:pPr>
      <w:r>
        <w:rPr/>
        <w:t xml:space="preserve">Loconto, A., &amp; Arnold, N. (2022). Governing value(s) and organizing through standards. </w:t>
      </w:r>
      <w:r>
        <w:rPr>
          <w:i w:val="1"/>
          <w:iCs w:val="1"/>
        </w:rPr>
        <w:t xml:space="preserve">International Sociology: Special Issue of International Sociology</w:t>
      </w:r>
      <w:r>
        <w:rPr/>
        <w:t xml:space="preserve">, </w:t>
      </w:r>
      <w:r>
        <w:rPr>
          <w:i w:val="1"/>
          <w:iCs w:val="1"/>
        </w:rPr>
        <w:t xml:space="preserve">37</w:t>
      </w:r>
      <w:r>
        <w:rPr/>
        <w:t xml:space="preserve"> (6). https://doi.org/10.1177/02685809221133055</w:t>
      </w:r>
    </w:p>
    <w:p>
      <w:pPr>
        <w:spacing w:after="240" w:line="240" w:lineRule="atLeast"/>
      </w:pPr>
      <w:r>
        <w:rPr/>
        <w:t xml:space="preserve">Arnold, N., Hasse, R., &amp; Mormann, H. (2022). Organisationsgesellschaft "reloaded". Organisationsweisen und Herausforderungen im 21. Jahrhundert. </w:t>
      </w:r>
      <w:r>
        <w:rPr>
          <w:i w:val="1"/>
          <w:iCs w:val="1"/>
        </w:rPr>
        <w:t xml:space="preserve">Soziale Welt: Sonderheft Soziale Welt</w:t>
      </w:r>
      <w:r>
        <w:rPr/>
        <w:t xml:space="preserve">, </w:t>
      </w:r>
      <w:r>
        <w:rPr>
          <w:i w:val="1"/>
          <w:iCs w:val="1"/>
        </w:rPr>
        <w:t xml:space="preserve">73</w:t>
      </w:r>
      <w:r>
        <w:rPr/>
        <w:t xml:space="preserve"> (3), 419–424.</w:t>
      </w:r>
    </w:p>
    <w:p>
      <w:pPr>
        <w:spacing w:after="240" w:line="240" w:lineRule="atLeast"/>
      </w:pPr>
      <w:r>
        <w:rPr/>
        <w:t xml:space="preserve">Schürkmann, C., &amp; Arnold, N. (2022). Multiplicity in the World of Waste: Perspectives on Humans, Materials, and Organizations. </w:t>
      </w:r>
      <w:r>
        <w:rPr>
          <w:i w:val="1"/>
          <w:iCs w:val="1"/>
        </w:rPr>
        <w:t xml:space="preserve">Worldwide Waste: Journal of Interdisciplinary Studies: Special Collection of Worldwide Waste: Journal of Interdisciplinary Studies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Arnold, N., Brunori, G., Dessein, J., Galli, F., Ghosh, R., Loconto, A., &amp; Maye, D. (2021). Governing food futures: Towards a ‘responsibility turn’ in food and agriculture. </w:t>
      </w:r>
      <w:r>
        <w:rPr>
          <w:i w:val="1"/>
          <w:iCs w:val="1"/>
        </w:rPr>
        <w:t xml:space="preserve">Journal of Rural Studies: Sonderheft Journal of Rural Studies</w:t>
      </w:r>
      <w:r>
        <w:rPr/>
        <w:t xml:space="preserve">, </w:t>
      </w:r>
      <w:r>
        <w:rPr>
          <w:i w:val="1"/>
          <w:iCs w:val="1"/>
        </w:rPr>
        <w:t xml:space="preserve">89</w:t>
      </w:r>
      <w:r>
        <w:rPr/>
        <w:t xml:space="preserve">. https://doi.org/10.1016/j.jrurstud.2021.11.017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Audio, Video</w:t>
      </w:r>
    </w:p>
    <w:p>
      <w:pPr>
        <w:spacing w:after="240" w:line="240" w:lineRule="atLeast"/>
      </w:pPr>
      <w:r>
        <w:rPr/>
        <w:t xml:space="preserve">Arnold, N. (20. Juni 2024). </w:t>
      </w:r>
      <w:r>
        <w:rPr>
          <w:i w:val="1"/>
          <w:iCs w:val="1"/>
        </w:rPr>
        <w:t xml:space="preserve">Bananen - Heiss geliebt und von Krankheiten bedroht</w:t>
      </w:r>
      <w:r>
        <w:rPr/>
        <w:t xml:space="preserve">. Abgerufen von https://www.ardmediathek.de/video/planet-wissen/bananen-heiss-geliebt-und-von-krankheiten-bedroht/wdr/Y3JpZDovL3dkci5kZS9CZWl0cmFnLWY1OGVhNTM1LTAzMjYtNGYxNi1hMzNhLTdmMGJlNTM3NjZkOA</w:t>
      </w:r>
    </w:p>
    <w:p>
      <w:pPr>
        <w:spacing w:after="240" w:line="240" w:lineRule="atLeast"/>
      </w:pPr>
      <w:r>
        <w:rPr/>
        <w:t xml:space="preserve">Arnold, N. (9. August 2019). </w:t>
      </w:r>
      <w:r>
        <w:rPr>
          <w:i w:val="1"/>
          <w:iCs w:val="1"/>
        </w:rPr>
        <w:t xml:space="preserve">Fair-Trade-Prämien für Bauern</w:t>
      </w:r>
      <w:r>
        <w:rPr/>
        <w:t xml:space="preserve">. Abgerufen von https://www.srf.ch/play/radio/rendez-vous/audio/fair-trade-praemie-fuer-bauern?id=b59a7f8c-19fd-4b02-a0bd-155159a59984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phil. Nadine Arnold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phil. Nadine Arnold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