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em. Dr. phil. Monika Jakobs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Jakobs, Monika/Ebel, Eva/Schmid, Kuno: Bekenntnisunabhängig Religion unterrichten. Grundlagen - Erfahrungen - Perspektiven aus dem Kontext Schweiz, Ostfildern 2022.</w:t>
      </w:r>
    </w:p>
    <w:p>
      <w:pPr>
        <w:spacing w:after="240" w:line="240" w:lineRule="atLeast"/>
      </w:pPr>
      <w:r>
        <w:rPr/>
        <w:t xml:space="preserve">Schmid, Kuno/Jakobs, Monika: "Religion" lernen in der Schule. Didaktische Überlegungen für einen bekenntnisunabhängigen schulischen Religionsunterricht im Kontext einer Didaktik des Sachunterrichts, Bern 2011.</w:t>
      </w:r>
    </w:p>
    <w:p>
      <w:pPr>
        <w:spacing w:after="240" w:line="240" w:lineRule="atLeast"/>
      </w:pPr>
      <w:r>
        <w:rPr/>
        <w:t xml:space="preserve">Jakobs, Monika: Neue Wege der Katechese, München 2010.</w:t>
      </w:r>
    </w:p>
    <w:p>
      <w:pPr>
        <w:spacing w:after="240" w:line="240" w:lineRule="atLeast"/>
      </w:pPr>
      <w:r>
        <w:rPr/>
        <w:t xml:space="preserve">Jakobs, Monika/Engelberger, Thomas u. a.: Konfessioneller Religionsunterricht in multireligiöser Gesellschaft. Eine empirische Studie für die deutschsprachige Schweiz, Zürich 2009.</w:t>
      </w:r>
    </w:p>
    <w:p>
      <w:pPr>
        <w:spacing w:after="240" w:line="240" w:lineRule="atLeast"/>
      </w:pPr>
      <w:r>
        <w:rPr/>
        <w:t xml:space="preserve">Ammann, Herbert/Hasse, Raimund u. a.: Freiwilligkeit. Ursprünge, Erscheinungsformen, Perspektiven, Zürich 2008.</w:t>
      </w:r>
    </w:p>
    <w:p>
      <w:pPr>
        <w:spacing w:after="240" w:line="240" w:lineRule="atLeast"/>
      </w:pPr>
      <w:r>
        <w:rPr/>
        <w:t xml:space="preserve">Jakobs, Monika/Rembold, Annette/Löffler-Mayer, Irene: Vater Gott und Mutter Kirche: Bausteine für den Religionsunterricht, Münster 1995.</w:t>
      </w:r>
    </w:p>
    <w:p>
      <w:pPr>
        <w:spacing w:after="240" w:line="240" w:lineRule="atLeast"/>
      </w:pPr>
      <w:r>
        <w:rPr/>
        <w:t xml:space="preserve">Jakobs, Monika: Frauen auf der Suche nach dem Göttlichen: Die Gottesfrage in der Feministischen Theologie (Frauen Forschung 1), Münster 1993.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Jakobs, Monika: Apokylyptik und Endzeitstimmung in der Tradition und der Lebenswelt Jugendlicher, in: rpi-impulse 7/2 (2021), 5–8.</w:t>
      </w:r>
    </w:p>
    <w:p>
      <w:pPr>
        <w:spacing w:after="240" w:line="240" w:lineRule="atLeast"/>
      </w:pPr>
      <w:r>
        <w:rPr/>
        <w:t xml:space="preserve">Jakobs, Monika: Von lebensfremd zu bedeutungsvoll. Wie religiöse Sprache vertraut und glaubhaft wird, in: SKZ Schweizerische Kirchenzeitung 187/07 (2019), 124–125.</w:t>
      </w:r>
    </w:p>
    <w:p>
      <w:pPr>
        <w:spacing w:after="240" w:line="240" w:lineRule="atLeast"/>
      </w:pPr>
      <w:r>
        <w:rPr/>
        <w:t xml:space="preserve">Jakobs, Monika: Klarheit schaffen - Perspektiven öffnen, in: Schweizerische Kirchenzeitung SKZ 187/02 (2019), 32–33.</w:t>
      </w:r>
    </w:p>
    <w:p>
      <w:pPr>
        <w:spacing w:after="240" w:line="240" w:lineRule="atLeast"/>
      </w:pPr>
      <w:r>
        <w:rPr/>
        <w:t xml:space="preserve">Jakobs, Monika: Scheitern als Erfolgsfaktor? Frauen und Männer setzen auf unterschiedliche Bewältigungsstrategien, in: evangelische aspekte 28/4 (2018), auf: https://www.evangelische-aspekte.de/scheitern-als-erfolgsfaktor/.</w:t>
      </w:r>
    </w:p>
    <w:p>
      <w:pPr>
        <w:spacing w:after="240" w:line="240" w:lineRule="atLeast"/>
      </w:pPr>
      <w:r>
        <w:rPr/>
        <w:t xml:space="preserve">Jakobs, Monika: Religion und Gesundheit aus religionspsychologischer Perspektive - und was dies für die Religionspädagogik bedeutet, in: Theo-Web. Zeitschrift für Religionspädagogik 17/1 (2018), 83–100, auf: http://www.theo-web.de/ausgaben/2017/16-jahrgang-2017-heft-2/?tx_news_pi1%5Bnews%5D=379&amp;cHash=5bf5c6757b68a83173c066377a7384e6.</w:t>
      </w:r>
    </w:p>
    <w:p>
      <w:pPr>
        <w:spacing w:after="240" w:line="240" w:lineRule="atLeast"/>
      </w:pPr>
      <w:r>
        <w:rPr/>
        <w:t xml:space="preserve">Jakobs, Monika: Das Terrain der Religionspädagogik jenseits des Konfessionalismus. Eine Perspektive aus der Schweiz, in: Theo-Web. Zeitschrift für Religionspädagogik 1 (2015), 58–76.</w:t>
      </w:r>
    </w:p>
    <w:p>
      <w:pPr>
        <w:spacing w:after="240" w:line="240" w:lineRule="atLeast"/>
      </w:pPr>
      <w:r>
        <w:rPr/>
        <w:t xml:space="preserve">Jakobs, Monika: Biblische Wahlverwandtschaften, in: Katechetische Blätter 139/4 (2014), 238–239.</w:t>
      </w:r>
    </w:p>
    <w:p>
      <w:pPr>
        <w:spacing w:after="240" w:line="240" w:lineRule="atLeast"/>
      </w:pPr>
      <w:r>
        <w:rPr/>
        <w:t xml:space="preserve">Jakobs, Monika: 50 Jahre RPI und die religionspädagogische Entwicklung in der Schweiz, in: Schweizerische Kirchen-Zeitung (SKZ) 33–34 (2014), 468–471.</w:t>
      </w:r>
    </w:p>
    <w:p>
      <w:pPr>
        <w:spacing w:after="240" w:line="240" w:lineRule="atLeast"/>
      </w:pPr>
      <w:r>
        <w:rPr/>
        <w:t xml:space="preserve">Jakobs, Monika: "Wer nicht über Religion nachdenkt, glaubt alles", in: EWE 25/1 (2014), 75–77.</w:t>
      </w:r>
    </w:p>
    <w:p>
      <w:pPr>
        <w:spacing w:after="240" w:line="240" w:lineRule="atLeast"/>
      </w:pPr>
      <w:r>
        <w:rPr/>
        <w:t xml:space="preserve">Jakobs, Monika: Der Gottesglaube bei Kindern und Jugendlichen, in: reli. 3 (2013).</w:t>
      </w:r>
    </w:p>
    <w:p>
      <w:pPr>
        <w:spacing w:after="240" w:line="240" w:lineRule="atLeast"/>
      </w:pPr>
      <w:r>
        <w:rPr/>
        <w:t xml:space="preserve">Jakobs, Monika: Freidenker und Religionsunterricht – eine Momentaufnahme aus dem Kanton Zürich, in: Theo-web. Zeitschrift für Religionspädagogik 12/1 (2013), 182–186, auf: http://www.theo-web.de/zeitschrift/ausgabe-2013-01/14.pdf.</w:t>
      </w:r>
    </w:p>
    <w:p>
      <w:pPr>
        <w:spacing w:after="240" w:line="240" w:lineRule="atLeast"/>
      </w:pPr>
      <w:r>
        <w:rPr/>
        <w:t xml:space="preserve">Jakobs, Monika: Bin ich gut genug?, in: Katechetische Blätter 137/4 (2012), 238–240.</w:t>
      </w:r>
    </w:p>
    <w:p>
      <w:pPr>
        <w:spacing w:after="240" w:line="240" w:lineRule="atLeast"/>
      </w:pPr>
      <w:r>
        <w:rPr/>
        <w:t xml:space="preserve">Jakobs, Monika: Warum Religionspädagogik auch Inklusionspädagogik sein muss, in: Glaube und Lernen. Theologie interdisziplinär und praktisch 27/2 (2012), 153–163.</w:t>
      </w:r>
    </w:p>
    <w:p>
      <w:pPr>
        <w:spacing w:after="240" w:line="240" w:lineRule="atLeast"/>
      </w:pPr>
      <w:r>
        <w:rPr/>
        <w:t xml:space="preserve">Jakobs, Monika: Heilende Zumutung: Busse und Versöhnung. Die Leistungs- und Selbstdarstellungskultur unserer Zeit braucht ein Gegengewicht, in: Katechetische Blätter 137/1 (2012), 19–22.</w:t>
      </w:r>
    </w:p>
    <w:p>
      <w:pPr>
        <w:spacing w:after="240" w:line="240" w:lineRule="atLeast"/>
      </w:pPr>
      <w:r>
        <w:rPr/>
        <w:t xml:space="preserve">Jakobs, Monika: Genderspezifik als Desiderat der Ausbildung von Religionslehrer/innen, in: Theo-web. Zeitschrift für Religionspädagogik 10/2 (2011), 123–130, auf: http://www.theo-web.de/zeitschrift/ausgabe-2011-02/14.pdf.</w:t>
      </w:r>
    </w:p>
    <w:p>
      <w:pPr>
        <w:spacing w:after="240" w:line="240" w:lineRule="atLeast"/>
      </w:pPr>
      <w:r>
        <w:rPr/>
        <w:t xml:space="preserve">Jakobs, Monika: Jüngste Überlegungen zu letzten Fragen, in: Katechetische Blätter 136/2 (2011), 104–109.</w:t>
      </w:r>
    </w:p>
    <w:p>
      <w:pPr>
        <w:spacing w:after="240" w:line="240" w:lineRule="atLeast"/>
      </w:pPr>
      <w:r>
        <w:rPr/>
        <w:t xml:space="preserve">Jakobs, Monika: Religiöser (Sprach-)Stil. Über Erfahrungen reden - über Gott reden, in: reli. 40/2 (2011), 2–5.</w:t>
      </w:r>
    </w:p>
    <w:p>
      <w:pPr>
        <w:spacing w:after="240" w:line="240" w:lineRule="atLeast"/>
      </w:pPr>
      <w:r>
        <w:rPr/>
        <w:t xml:space="preserve">Jakobs, Monika: Missbrauchte Nähe - sexuelle Übergriffe in Kirche und Schule, in: Schweizerische Kirchen-Zeitung SKZ 37 (2011), 597–599.</w:t>
      </w:r>
    </w:p>
    <w:p>
      <w:pPr>
        <w:spacing w:after="240" w:line="240" w:lineRule="atLeast"/>
      </w:pPr>
      <w:r>
        <w:rPr/>
        <w:t xml:space="preserve">Jakobs, Monika: Vielfältige Möglichkeiten: Modelle der Erstkommunionkatechese, in: Gottesdienst 45 (2011), 129–131.</w:t>
      </w:r>
    </w:p>
    <w:p>
      <w:pPr>
        <w:spacing w:after="240" w:line="240" w:lineRule="atLeast"/>
      </w:pPr>
      <w:r>
        <w:rPr/>
        <w:t xml:space="preserve">Jakobs, Monika: Schutzbedürftig, in: Ferment 49/6 (2008), 8–11.</w:t>
      </w:r>
    </w:p>
    <w:p>
      <w:pPr>
        <w:spacing w:after="240" w:line="240" w:lineRule="atLeast"/>
      </w:pPr>
      <w:r>
        <w:rPr/>
        <w:t xml:space="preserve">Jakobs, Monika: Von Schmetterling bis Schatzkiste. Wie kann eine gelungene symbolhaltige Eucharistiekatechese aussehen?, in: Katechetische Blätter 133/3 (2008), 184–187.</w:t>
      </w:r>
    </w:p>
    <w:p>
      <w:pPr>
        <w:spacing w:after="240" w:line="240" w:lineRule="atLeast"/>
      </w:pPr>
      <w:r>
        <w:rPr/>
        <w:t xml:space="preserve">Jakobs, Monika: Theologische Randnotizen zum Thema Bitten und Für-Bitten, in: Katechetische Blätter 132/3 (2007), 176–181.</w:t>
      </w:r>
    </w:p>
    <w:p>
      <w:pPr>
        <w:spacing w:after="240" w:line="240" w:lineRule="atLeast"/>
      </w:pPr>
      <w:r>
        <w:rPr/>
        <w:t xml:space="preserve">Jakobs, Monika: Missionarisch Kirche sein? Ein Interview mit Joachim Wanke, Bischof von Erfurt, in: KatBl 132/2 (2007), 145–149.</w:t>
      </w:r>
    </w:p>
    <w:p>
      <w:pPr>
        <w:spacing w:after="240" w:line="240" w:lineRule="atLeast"/>
      </w:pPr>
      <w:r>
        <w:rPr/>
        <w:t xml:space="preserve">Jakobs, Monika: Ist Zweigleisigfahren der Dritte Weg? Aktuelle Entwicklungen des schulischen Religionsunterrichts in der Schweiz, in: Theo-web. Zeitschrift für Religionspädagogik 6/1 (2007), 123–133, auf: http://www.theo-web.de/zeitschrift/ausgabe-2007-01/11.pdf.</w:t>
      </w:r>
    </w:p>
    <w:p>
      <w:pPr>
        <w:spacing w:after="240" w:line="240" w:lineRule="atLeast"/>
      </w:pPr>
      <w:r>
        <w:rPr/>
        <w:t xml:space="preserve">Jakobs, Monika: "Wer bin ich und wer darf ich sein?", in: 4 bis 8. Fachzeitschrift für Kindergarten und Unterstufe (2007), 10–11.</w:t>
      </w:r>
    </w:p>
    <w:p>
      <w:pPr>
        <w:spacing w:after="240" w:line="240" w:lineRule="atLeast"/>
      </w:pPr>
      <w:r>
        <w:rPr/>
        <w:t xml:space="preserve">Jakobs, Monika: Hat Gott die Welt geknetet?, in: Wir Eltern 12 (2006), 60–61.</w:t>
      </w:r>
    </w:p>
    <w:p>
      <w:pPr>
        <w:spacing w:after="240" w:line="240" w:lineRule="atLeast"/>
      </w:pPr>
      <w:r>
        <w:rPr/>
        <w:t xml:space="preserve">Jakobs, Monika: Eckpunkte einer Theorie der Gemeindekatechese, in: RpB 56 (2006), 83–92.</w:t>
      </w:r>
    </w:p>
    <w:p>
      <w:pPr>
        <w:spacing w:after="240" w:line="240" w:lineRule="atLeast"/>
      </w:pPr>
      <w:r>
        <w:rPr/>
        <w:t xml:space="preserve">Jakobs, Monika: Erwachsenes Christentum fördern, in: Schweizerische Kirchen-Zeitung (SKZ) 44 (2006), 724–732.</w:t>
      </w:r>
    </w:p>
    <w:p>
      <w:pPr>
        <w:spacing w:after="240" w:line="240" w:lineRule="atLeast"/>
      </w:pPr>
      <w:r>
        <w:rPr/>
        <w:t xml:space="preserve">Jakobs, Monika: Das Blümelein im Winter. Ein Beispiel gelungener Inkulturation: Das Weihnachtslied "Es ist ein Ros’ entsprungen", in: Katechetische Blätter 130/6 (2005), 421–426.</w:t>
      </w:r>
    </w:p>
    <w:p>
      <w:pPr>
        <w:spacing w:after="240" w:line="240" w:lineRule="atLeast"/>
      </w:pPr>
      <w:r>
        <w:rPr/>
        <w:t xml:space="preserve">Jakobs, Monika: Disziplin: (K)ein Thema? Undisziplinierte Überlegungen. Annäherungen an einen schillernden Begriff, in: Katechetische Blätter 129/4 (2004), 240–243.</w:t>
      </w:r>
    </w:p>
    <w:p>
      <w:pPr>
        <w:spacing w:after="240" w:line="240" w:lineRule="atLeast"/>
      </w:pPr>
      <w:r>
        <w:rPr/>
        <w:t xml:space="preserve">Jakobs, Monika: Kompetenz im Dienst der Kirche und der Menschen, in: Diakonia 35/3 (2004), 187–194.</w:t>
      </w:r>
    </w:p>
    <w:p>
      <w:pPr>
        <w:spacing w:after="240" w:line="240" w:lineRule="atLeast"/>
      </w:pPr>
      <w:r>
        <w:rPr/>
        <w:t xml:space="preserve">Jakobs, Monika: Kompetenz in Verkündigung, in: Gotteswort im Kirchenjahr 2005 (2004), 10–14.</w:t>
      </w:r>
    </w:p>
    <w:p>
      <w:pPr>
        <w:spacing w:after="240" w:line="240" w:lineRule="atLeast"/>
      </w:pPr>
      <w:r>
        <w:rPr/>
        <w:t xml:space="preserve">Jakobs, Monika: Wenn Frau Holle die Bibel liest, in: Katechetische Blätter 128/3 (2003), 160–164.</w:t>
      </w:r>
    </w:p>
    <w:p>
      <w:pPr>
        <w:spacing w:after="240" w:line="240" w:lineRule="atLeast"/>
      </w:pPr>
      <w:r>
        <w:rPr/>
        <w:t xml:space="preserve">Jakobs, Monika: Feminismus, Geschlechtergerechtigkeit und Gender in der Religionspädagogik, in: Theo-web. Zeitschrift für Religionspädagogik 2/2 (2003), 74–94, auf: http://www.theo-web.de/zeitschrift/ausgabe-2003-02/jakobs-monika_feminismus.pdf.</w:t>
      </w:r>
    </w:p>
    <w:p>
      <w:pPr>
        <w:spacing w:after="240" w:line="240" w:lineRule="atLeast"/>
      </w:pPr>
      <w:r>
        <w:rPr/>
        <w:t xml:space="preserve">Jakobs, Monika: Säkulare Gesellschaft und Religion. Im Gespräch mit Jürgen Habermas, in: FAMA 2 (2002).</w:t>
      </w:r>
    </w:p>
    <w:p>
      <w:pPr>
        <w:spacing w:after="240" w:line="240" w:lineRule="atLeast"/>
      </w:pPr>
      <w:r>
        <w:rPr/>
        <w:t xml:space="preserve">Jakobs, Monika: Religion und Religiosität als diskursive Begriffe in der Religionspädagogik, in: Theo-web. Zeitschrift für Religionspädagogik 1/1 (2002), 70–82, auf: http://wwwuser.gwdg.de/~theo-web/Theo-Web/Wissenschaft%2002-1%20Texte/jakobs02-1.pdf.</w:t>
      </w:r>
    </w:p>
    <w:p>
      <w:pPr>
        <w:spacing w:after="240" w:line="240" w:lineRule="atLeast"/>
      </w:pPr>
      <w:r>
        <w:rPr/>
        <w:t xml:space="preserve">Jakobs, Monika: Nach Religion fragen - Religion lernen. Oder: Warum die Gretchenfrage diffizil geworden ist, in: RpB 48 (2002), 43–52.</w:t>
      </w:r>
    </w:p>
    <w:p>
      <w:pPr>
        <w:spacing w:after="240" w:line="240" w:lineRule="atLeast"/>
      </w:pPr>
      <w:r>
        <w:rPr/>
        <w:t xml:space="preserve">Jakobs, Monika: Die Beziehungsqualität grosser Fragen: Der Religionsunterricht als Beziehungsgeschehen, in: Katechetische Blätter 124/4 (1999), 273–277.</w:t>
      </w:r>
    </w:p>
    <w:p>
      <w:pPr>
        <w:spacing w:after="240" w:line="240" w:lineRule="atLeast"/>
      </w:pPr>
      <w:r>
        <w:rPr/>
        <w:t xml:space="preserve">Jakobs, Monika: Feministische Theologie - zwischen Integration und Ignoriertwerden, in: Zeitschrift für Neues Testament 2/4 (1999), 42–47.</w:t>
      </w:r>
    </w:p>
    <w:p>
      <w:pPr>
        <w:spacing w:after="240" w:line="240" w:lineRule="atLeast"/>
      </w:pPr>
      <w:r>
        <w:rPr/>
        <w:t xml:space="preserve">Jakobs, Monika: Schlankheitswahn als religiöses Phänomen, in: RpB 43 (1999), 177–192.</w:t>
      </w:r>
    </w:p>
    <w:p>
      <w:pPr>
        <w:spacing w:after="240" w:line="240" w:lineRule="atLeast"/>
      </w:pPr>
      <w:r>
        <w:rPr/>
        <w:t xml:space="preserve">Jakobs, Monika: Mit Freuden und mit Schmerzen: Feministische Bibelhermeneutik, in: Reformatio. Zeitschrift für Kultur, Politik, Kirche 45 (1996), 132–139.</w:t>
      </w:r>
    </w:p>
    <w:p>
      <w:pPr>
        <w:spacing w:after="240" w:line="240" w:lineRule="atLeast"/>
      </w:pPr>
      <w:r>
        <w:rPr/>
        <w:t xml:space="preserve">Jakobs, Monika: Die Frage nach Gott - feministisch, in: Katechetische Blätter 119/12 (1994), 842–850.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Jakobs, Monika: Geschlechtergerechte Sprache im Religionsunterricht, in: Altmeyer, Stefan, Grümme, Bernhard, u. a. (Hrsg.), Sprachsensibler Religionsunterricht (Jahrbuch der Religionspädagogik 37), Göttingen 2021, 53–64.</w:t>
      </w:r>
    </w:p>
    <w:p>
      <w:pPr>
        <w:spacing w:after="240" w:line="240" w:lineRule="atLeast"/>
      </w:pPr>
      <w:r>
        <w:rPr/>
        <w:t xml:space="preserve">Jakobs, Monika: Konfessioneller Religionsunterricht, in: Kropac, Ulrich &amp; Riegel, Ulrich (Hrsg.), Handbuch Religionsdidaktik, Stuttgart 2021, 191–197.</w:t>
      </w:r>
    </w:p>
    <w:p>
      <w:pPr>
        <w:spacing w:after="240" w:line="240" w:lineRule="atLeast"/>
      </w:pPr>
      <w:r>
        <w:rPr/>
        <w:t xml:space="preserve">Jakobs, Monika: Bekenntnisunabhängiger Religionsunterricht in der Schweiz. "Religion und Kultur" im Kanton Zürich, in: Domsgen, Michael &amp; Schwillus, Harald (Hrsg.), Der Religionsunterricht der Zukunft. Modelle auf dem Prüfstand mit Blick auf Sachsen-Anhalt (Religionspädagogik im Kontext 10), Berlin 2019, 77–99.</w:t>
      </w:r>
    </w:p>
    <w:p>
      <w:pPr>
        <w:spacing w:after="240" w:line="240" w:lineRule="atLeast"/>
      </w:pPr>
      <w:r>
        <w:rPr/>
        <w:t xml:space="preserve">Jakobs, Monika: Gender: ein Minenfeld - Reflexion über Gender: eine Notwendigkeit, in: Rogowski, Cyprian, Spiegel, Egon, u. a. (Hrsg.), Gender (Keryks: Religious-Pedagogical Forum - Religionspädagogigsches Forum - Forum Pedagogicznoreligijne 14), Berlin 2019, 67–83.</w:t>
      </w:r>
    </w:p>
    <w:p>
      <w:pPr>
        <w:spacing w:after="240" w:line="240" w:lineRule="atLeast"/>
      </w:pPr>
      <w:r>
        <w:rPr/>
        <w:t xml:space="preserve">Jakobs, Monika: Problematyka gender jako "pole minowe" i koniecznosc zwiazanej z nia refleksji, in: Rogowski, Cyprian, Spiegel, Egon, u. a. (Hrsg.), Gender (Keryks: Religious-Pedagogical Forum - Religionspädagogigsches Forum - Forum Pedagogicznoreligijne 14), Berlin 2019, 67–83.</w:t>
      </w:r>
    </w:p>
    <w:p>
      <w:pPr>
        <w:spacing w:after="240" w:line="240" w:lineRule="atLeast"/>
      </w:pPr>
      <w:r>
        <w:rPr/>
        <w:t xml:space="preserve">Jakobs, Monika: Sr. Oderisia Knechtle (1900-1978). Wegbereiterin einer sinnlich-ästhetischen Religionspädagogik des Symbols, in: Berlis, Angela, Leimgruber, Stephan &amp; Sallmann, Martin (Hrsg.), Aufbruch und Widerspruch. Schweizer Theologinnen und Theologen im 20. und 21. Jahrhundert, Zürich 2019, 632–649.</w:t>
      </w:r>
    </w:p>
    <w:p>
      <w:pPr>
        <w:spacing w:after="240" w:line="240" w:lineRule="atLeast"/>
      </w:pPr>
      <w:r>
        <w:rPr/>
        <w:t xml:space="preserve">Jakobs, Monika: Das pädagogische Konzept der Lehrerinnenausbildung von Theodosius Florentini (1808-1865) als Reaktion auf die moralische Krise der Gesellschaft, in: Maier, Alexander, Conrad, Anne, u. a. (Hrsg.), Lernen zwischen Zeit und Ewigkeit. Pädagogische Praxis und Transzendenz (Historische Bildungsforschung), Bad Heilbrunn 2018, 50–63.</w:t>
      </w:r>
    </w:p>
    <w:p>
      <w:pPr>
        <w:spacing w:after="240" w:line="240" w:lineRule="atLeast"/>
      </w:pPr>
      <w:r>
        <w:rPr/>
        <w:t xml:space="preserve">Jakobs, Monika: Feministische Theologie revisited. Gewalt gegen Frauen als Thema von Theologie im 21. Jahrhundert, in: Jeggle-Merz, Birgit &amp; Durst, Michael (Hrsg.), Gewalt - Herrschaft - Religion. Beiträge zur Hermeneutik von Gewalttexten (Theologische Berichte 38), Einsiedeln 2018, 226–245.</w:t>
      </w:r>
    </w:p>
    <w:p>
      <w:pPr>
        <w:spacing w:after="240" w:line="240" w:lineRule="atLeast"/>
      </w:pPr>
      <w:r>
        <w:rPr/>
        <w:t xml:space="preserve">Jakobs, Monika: Die Ausbildung von Religionslehrpersonen in der Schweiz im Spannungsfeld von kirchlichem und staatlichem Bildungsinteresse, in: Büttgen, Philippe, Roggenkamp, Antje &amp; Schlag, Thomas (Hrsg.), Religion und Philosophie. Perspektivische Zugänge zur Lehrer- und Lehrerinnenausbildung in Deutschland, Frankreich, Schweiz (Studien zur Religiösen Bildung 13), Leipzig 2017, 77–98.</w:t>
      </w:r>
    </w:p>
    <w:p>
      <w:pPr>
        <w:spacing w:after="240" w:line="240" w:lineRule="atLeast"/>
      </w:pPr>
      <w:r>
        <w:rPr/>
        <w:t xml:space="preserve">Jakobs, Monika: Familie, Taufe, Katechese - untrennbare Verbindung oder garstiger Graben?, in: Durst, Michael &amp; Jeggle-Merz, Birgit (Hrsg.), Familie im Brennpunkt (Theologische Berichte 37), Freiburg 2017, 320–344.</w:t>
      </w:r>
    </w:p>
    <w:p>
      <w:pPr>
        <w:spacing w:after="240" w:line="240" w:lineRule="atLeast"/>
      </w:pPr>
      <w:r>
        <w:rPr/>
        <w:t xml:space="preserve">Jakobs, Monika: Lehrerinnenausbildung im 19. Jahrhundert in der Schweiz: Nation - Konfession - Geschlecht, in: Conrad, Anne &amp; Maier, Alexander (Hrsg.), Erziehung als "Entfehlerung". Weltanschauung, Bildung und Geschlecht in der Neuzeit (Historische Bildungsforschung), Bad Heilbrunn 2017, 145–158.</w:t>
      </w:r>
    </w:p>
    <w:p>
      <w:pPr>
        <w:spacing w:after="240" w:line="240" w:lineRule="atLeast"/>
      </w:pPr>
      <w:r>
        <w:rPr/>
        <w:t xml:space="preserve">Jakobs, Monika: Staat, Bildung und Religion in der Schweiz im 19. Jahrhundert. Transnationale Einflüsse im Zeitalter der Nationalisierung von Erziehung, in: David Käbisch und Michael Wermke (Hrsg.), Transnationale Grenzgänge und Kulturkontakte. Historische Fallbeispiele in religionspädagogischer Perspektive (Studien zur Religiösen Bildung (StRB) 14), Leipzig 2017, 201–221.</w:t>
      </w:r>
    </w:p>
    <w:p>
      <w:pPr>
        <w:spacing w:after="240" w:line="240" w:lineRule="atLeast"/>
      </w:pPr>
      <w:r>
        <w:rPr/>
        <w:t xml:space="preserve">Jakobs, Monika: 50 Jahre RPI und die religionspädagogische Entwicklung in der Schweiz, in: Jakobs, Monika (Hrsg.), Sehen und gesehen werden. Impulse zu 50 Jahren Religionspädagogik in der Schweiz, Zürich 2016, 10–34.</w:t>
      </w:r>
    </w:p>
    <w:p>
      <w:pPr>
        <w:spacing w:after="240" w:line="240" w:lineRule="atLeast"/>
      </w:pPr>
      <w:r>
        <w:rPr/>
        <w:t xml:space="preserve">Jakobs, Monika: Glaube und Bildung nach dem Zweiten Vaticanum, in: Christoph Böttigheimer und René Dausner (Hrsg.), Vaticanum 21. Die bleibenden Aufgaben des Zweiten Vatikanischen Konzils im 21. Jahrhundert. Dokumentationsband zum Münchner Kongreß „Das Konzil ‘eröffnen’“, Freiburg im Breisgau 2016, 513–525.</w:t>
      </w:r>
    </w:p>
    <w:p>
      <w:pPr>
        <w:spacing w:after="240" w:line="240" w:lineRule="atLeast"/>
      </w:pPr>
      <w:r>
        <w:rPr/>
        <w:t xml:space="preserve">Jakobs, Monika: Heil(ig)e Familie in der Katechese? Ideale von Familie und Beziehung in der Sakramentenkatechese, in: Belok, Manfred &amp; Loretan-Saladin, Franziska (Hrsg.), Zwischenmenschlich. Beziehungspastoral heute, Zürich 2016, 105–124.</w:t>
      </w:r>
    </w:p>
    <w:p>
      <w:pPr>
        <w:spacing w:after="240" w:line="240" w:lineRule="atLeast"/>
      </w:pPr>
      <w:r>
        <w:rPr/>
        <w:t xml:space="preserve">Jakobs, Monika: Sprache finden für das Unsagbare. Religiöse Texte verfassen mit Mitteln der Schreibwerkstatt, in: Jakobs, Monika (Hrsg.), Sehen und gesehen werden. Impulse zu 50 Jahren Religionspädagogik in der Schweiz, Zürich 2016, 122–132.</w:t>
      </w:r>
    </w:p>
    <w:p>
      <w:pPr>
        <w:spacing w:after="240" w:line="240" w:lineRule="atLeast"/>
      </w:pPr>
      <w:r>
        <w:rPr/>
        <w:t xml:space="preserve">Jakobs, Monika: Katechese (als Grundform religiösen Lernens), in: Porzelt, Burkard &amp; Schimmel, Alexander (Hrsg.), Strukturbegriffe der Religionspädagogik, Bad Heilbrunn 2015, 152–158.</w:t>
      </w:r>
    </w:p>
    <w:p>
      <w:pPr>
        <w:spacing w:after="240" w:line="240" w:lineRule="atLeast"/>
      </w:pPr>
      <w:r>
        <w:rPr/>
        <w:t xml:space="preserve">Jakobs, Monika: Letzte Fragen - keine letzten Antworten. Eschatologische Vorstellungen als Lebensdeutung, in: Pemsel-Maier, Sabine &amp; Schambeck, Mirjam (Hrsg.), Keine Angst vor Inhalten! Systematisch-theologische Themen religionsdidaktisch erschließen, Freiburg i.Br 2015, 277–297.</w:t>
      </w:r>
    </w:p>
    <w:p>
      <w:pPr>
        <w:spacing w:after="240" w:line="240" w:lineRule="atLeast"/>
      </w:pPr>
      <w:r>
        <w:rPr/>
        <w:t xml:space="preserve">Jakobs, Monika: Prof. Dr. Monika Jakobs (Universität Luzern), in: Bär, Martina &amp; Troi-Boeck, Nadja (Hrsg.), „Du stellst meine Füsse auf weiten Raum“. Theologinnen im Porträt, Freiburg i.Br 2015, 39–43.</w:t>
      </w:r>
    </w:p>
    <w:p>
      <w:pPr>
        <w:spacing w:after="240" w:line="240" w:lineRule="atLeast"/>
      </w:pPr>
      <w:r>
        <w:rPr/>
        <w:t xml:space="preserve">Jakobs, Monika: Religiöse Sozialisation und religiöse Bildung, in: Bietenhard, Sophia, Helbling, Dominik &amp; Schmid, Kuno (Hrsg.), Ethik, Religionen, Gemeinschaft. Ein Studienbuch, Bern 2015, 137–144.</w:t>
      </w:r>
    </w:p>
    <w:p>
      <w:pPr>
        <w:spacing w:after="240" w:line="240" w:lineRule="atLeast"/>
      </w:pPr>
      <w:r>
        <w:rPr/>
        <w:t xml:space="preserve">Jakobs, Monika: Gender in der Theologie: Entwicklung und Herausforderung, in: Fellner, Astrid M., Conrad, Anne &amp; Moos, Jennifer J. (Hrsg.), Gender überall!? Beiträge zur interdisziplinären Geschlechterforschung (SOFIE. Schriftenreihe zur Geschlechterforschung), St. Ingbert 2014, 119–143.</w:t>
      </w:r>
    </w:p>
    <w:p>
      <w:pPr>
        <w:spacing w:after="240" w:line="240" w:lineRule="atLeast"/>
      </w:pPr>
      <w:r>
        <w:rPr/>
        <w:t xml:space="preserve">Jakobs, Monika: Zentrale Gehalte der Eucharistietheologie, in: Netzwerk Katechese (Hrsg.), Auf dem Weg zur Eucharistie. Eine Arbeitshilfe, Luzern 2014, 18–21.</w:t>
      </w:r>
    </w:p>
    <w:p>
      <w:pPr>
        <w:spacing w:after="240" w:line="240" w:lineRule="atLeast"/>
      </w:pPr>
      <w:r>
        <w:rPr/>
        <w:t xml:space="preserve">Jakobs, Monika: Der Studiengang Master of Arts in Religionslehre mit integriertem Lehrdiplom an der Universität Luzern, in: Helbling, Dominik, Kropac, Ulrich, u. a. (Hrsg.), Konfessioneller und bekenntnisunabhängiger Religionsunterricht. Eine Verhältnisbestimmung am Beispiel Schweiz, Zürich 2013, 129–140.</w:t>
      </w:r>
    </w:p>
    <w:p>
      <w:pPr>
        <w:spacing w:after="240" w:line="240" w:lineRule="atLeast"/>
      </w:pPr>
      <w:r>
        <w:rPr/>
        <w:t xml:space="preserve">Jakobs, Monika: Gender in Theologie und Religionspädagogik. Politisches Potenzial, neoliberale Fallen und selbstkritische Anfragen, in: Krönemann, Judith &amp; Mette, Norbert (Hrsg.), Bildung und Gerechtigkeit. Warum religiöse Bildung politisch sein muss, Ostfildern 2013, 117–134.</w:t>
      </w:r>
    </w:p>
    <w:p>
      <w:pPr>
        <w:spacing w:after="240" w:line="240" w:lineRule="atLeast"/>
      </w:pPr>
      <w:r>
        <w:rPr/>
        <w:t xml:space="preserve">Jakobs, Monika: Selbstverständnis und Kompetenz von Religionslehrpersonen im zweigleisigen Modell des Religionsunterrichts, in: Helbling, Dominik, Kropac, Ulrich, u. a. (Hrsg.), Konfessioneller und bekenntnisunabhängiger Religionsunterricht. Eine Verhältnisbestimmung am Beispiel Schweiz, Zürich 2013, 210–224.</w:t>
      </w:r>
    </w:p>
    <w:p>
      <w:pPr>
        <w:spacing w:after="240" w:line="240" w:lineRule="atLeast"/>
      </w:pPr>
      <w:r>
        <w:rPr/>
        <w:t xml:space="preserve">Jakobs, Monika: Welche AdressatInnen und welche Ziele hat eine zukunftsgerichtete Erwachsenenbildung?, in: Kohli Reichenbach, Claudia &amp; Noth, Isabelle (Hrsg.), Religiöse Erwachsenenbildung. Zugänge – Herausforderungen – Perspektiven, Zürich 2013, 71–82.</w:t>
      </w:r>
    </w:p>
    <w:p>
      <w:pPr>
        <w:spacing w:after="240" w:line="240" w:lineRule="atLeast"/>
      </w:pPr>
      <w:r>
        <w:rPr/>
        <w:t xml:space="preserve">Jakobs, Monika: Wie im Himmel, so auf Erden ─ Eva-Maria Pfaffen, in: Henke, Silvia, Spalinger, Nika &amp; Zürcher, Isabel (Hrsg.), Kunst und Religion im Zeitalter des Postsäkularen. Ein kritischer Reader, Bielefeld 2012, 279–282.</w:t>
      </w:r>
    </w:p>
    <w:p>
      <w:pPr>
        <w:spacing w:after="240" w:line="240" w:lineRule="atLeast"/>
      </w:pPr>
      <w:r>
        <w:rPr/>
        <w:t xml:space="preserve">Jakobs, Monika: Zeitgenössische Kunst im Religionsunterricht: Überlegungen zu einem religionspädagogischen Problem anhand der bildlichen Repräsentation von Essen, in: Henke, Silvia, Spalinger, Nika &amp; Zürcher, Isabel (Hrsg.), Kunst und Religion im Zeitalter des Postsäkularen. Ein kritischer Reader, Bielefeld 2012, 147–159.</w:t>
      </w:r>
    </w:p>
    <w:p>
      <w:pPr>
        <w:spacing w:after="240" w:line="240" w:lineRule="atLeast"/>
      </w:pPr>
      <w:r>
        <w:rPr/>
        <w:t xml:space="preserve">Jakobs, Monika: Grundlinien einer Didaktik für den bekenntnisunabhängigen Religionsunterricht, in: Schmid, Kuno (Hrsg.), "Religion" lernen in der Schule: didaktische Überlegungen für einen bekenntnisunabhängigen schulischen Religionsunterricht im Kontext einer Didaktik des Sachunterrichts, Bern 2011, 70–103.</w:t>
      </w:r>
    </w:p>
    <w:p>
      <w:pPr>
        <w:spacing w:after="240" w:line="240" w:lineRule="atLeast"/>
      </w:pPr>
      <w:r>
        <w:rPr/>
        <w:t xml:space="preserve">Jakobs, Monika: Herausforderung: Heterogenität, in: Schmid, Kuno (Hrsg.), "Religion" lernen in der Schule: didaktische Überlegungen für einen bekenntnisunabhängigen schulischen Religionsunterricht im Kontext einer Didaktik des Sachunterrichts, Bern 2011, 104–110.</w:t>
      </w:r>
    </w:p>
    <w:p>
      <w:pPr>
        <w:spacing w:after="240" w:line="240" w:lineRule="atLeast"/>
      </w:pPr>
      <w:r>
        <w:rPr/>
        <w:t xml:space="preserve">Jakobs, Monika: Religionspädagogische Entwicklungen zur Frauen- und Geschlechterforschung, in: Pithan, Annebelle, Arzt, Silvia, u. a. (Hrsg.), Gender-Religion-Bildung. Beiträge zu einer Religionspädagogik der Vielfalt, Güthersloh 2009, 47–71.</w:t>
      </w:r>
    </w:p>
    <w:p>
      <w:pPr>
        <w:spacing w:after="240" w:line="240" w:lineRule="atLeast"/>
      </w:pPr>
      <w:r>
        <w:rPr/>
        <w:t xml:space="preserve">Jakobs, Monika/Helbling Malär, Dominik/Riegel, Ulrich: Switzerland: educational pluralism in confessional religious education, in: Ziebertz, Hans-Georg &amp; Riegel, Ulrich (Hrsg.), How Teachers in Europe Teach Religion. An international empirical study in 16 countries (International Practical Theology 12), Berlin 2009, 227–240.</w:t>
      </w:r>
    </w:p>
    <w:p>
      <w:pPr>
        <w:spacing w:after="240" w:line="240" w:lineRule="atLeast"/>
      </w:pPr>
      <w:r>
        <w:rPr/>
        <w:t xml:space="preserve">Jakobs, Monika: Feministische Theologie, in: Pauly, Wolfgang (Hrsg.), Geschichte der christlichen Theologie, Darmstadt 2008, 247–269.</w:t>
      </w:r>
    </w:p>
    <w:p>
      <w:pPr>
        <w:spacing w:after="240" w:line="240" w:lineRule="atLeast"/>
      </w:pPr>
      <w:r>
        <w:rPr/>
        <w:t xml:space="preserve">Jakobs, Monika: Freiwilligkeit. Bilanz und Ausblick, in: Ammann, Herbert, Hasse, Raimund, u. a. (Hrsg.), Freiwilligkeit. Ursprünge, Erscheinungsformen, Perspektiven, Zürich 2008, 188–192.</w:t>
      </w:r>
    </w:p>
    <w:p>
      <w:pPr>
        <w:spacing w:after="240" w:line="240" w:lineRule="atLeast"/>
      </w:pPr>
      <w:r>
        <w:rPr/>
        <w:t xml:space="preserve">Jakobs, Monika: Der Traum von Gemeinde in der Gemeindekatechese. Hoffnungen, Aufbrüche, Enttäuschungen und Perspektiven eines aus der Mode gekommenen Begriffs, in: Scoralick, Ruth (Hrsg.), Damit sie das Leben haben (Joh 10,10). Festschrift für Walter Kirchschläger zum 60. Geburtstag, Luzern 2007, 111–129.</w:t>
      </w:r>
    </w:p>
    <w:p>
      <w:pPr>
        <w:spacing w:after="240" w:line="240" w:lineRule="atLeast"/>
      </w:pPr>
      <w:r>
        <w:rPr/>
        <w:t xml:space="preserve">Jakobs, Monika: Geschlecht und religiöses Lernen, in: Noormann, Harry &amp; u.a. (Hrsg.), Ökumenisches Arbeitsbuch Religionspädagogik, Stuttgart </w:t>
      </w:r>
      <w:r>
        <w:rPr>
          <w:vertAlign w:val="superscript"/>
        </w:rPr>
        <w:t xml:space="preserve">3</w:t>
      </w:r>
      <w:r>
        <w:rPr/>
        <w:t xml:space="preserve">2007, 327–331.</w:t>
      </w:r>
    </w:p>
    <w:p>
      <w:pPr>
        <w:spacing w:after="240" w:line="240" w:lineRule="atLeast"/>
      </w:pPr>
      <w:r>
        <w:rPr/>
        <w:t xml:space="preserve">Jakobs, Monika: Kann Rock- und Popmusik Jugendliche religiös sozialisieren?, in: Hobi, Martin (Hrsg.), Im Klangraum der Kirche. Aspekte - Positionen - Positionierungen in Kirchenmusik und Liturgie, Zürich 2007, 231–244.</w:t>
      </w:r>
    </w:p>
    <w:p>
      <w:pPr>
        <w:spacing w:after="240" w:line="240" w:lineRule="atLeast"/>
      </w:pPr>
      <w:r>
        <w:rPr/>
        <w:t xml:space="preserve">Jakobs, Monika: Gender in der Theologie - Neuer Wein in alten Schläuchen?, in: Egger, Monika &amp; u.a. (Hrsg.), WoMan in Church. Kirche und Amt im Kontext der Geschlechterfrage, Berlin 2006, 7–29.</w:t>
      </w:r>
    </w:p>
    <w:p>
      <w:pPr>
        <w:spacing w:after="240" w:line="240" w:lineRule="atLeast"/>
      </w:pPr>
      <w:r>
        <w:rPr/>
        <w:t xml:space="preserve">Jakobs, Monika: Religiosität als biografische Verarbeitung von Religion. Religionssoziologische Perspektiven, in: Angel, Hans-Ferdinand &amp; u.a. (Hrsg.), Religiosität. Anthropologische, theologische und sozialwissenschaftliche Klärungen, Stuttgart 2006, 116–132.</w:t>
      </w:r>
    </w:p>
    <w:p>
      <w:pPr>
        <w:spacing w:after="240" w:line="240" w:lineRule="atLeast"/>
      </w:pPr>
      <w:r>
        <w:rPr/>
        <w:t xml:space="preserve">Jakobs, Monika: Religiöse Fragen als Beziehungsfragen. Vorschlag eines Perspektivenwechsels im Kontext religiöser Erziehung, in: Günter, Andrea (Hrsg.), Frauen – Autorität – Pädagogik. Theorie und reflektierte Praxis, Königstein 2006, 143–152.</w:t>
      </w:r>
    </w:p>
    <w:p>
      <w:pPr>
        <w:spacing w:after="240" w:line="240" w:lineRule="atLeast"/>
      </w:pPr>
      <w:r>
        <w:rPr/>
        <w:t xml:space="preserve">Jakobs, Monika: Religiöse Kompetenz als Ziel religiöser Grundbildung, in: Rothgangel, Martin &amp; Fischer, Dietlind (Hrsg.), Standards für religiöse Bildung? Zur Reformdiskussion in Schule und Lehrerbildung, Münster 2004, 179–188.</w:t>
      </w:r>
    </w:p>
    <w:p>
      <w:pPr>
        <w:spacing w:after="240" w:line="240" w:lineRule="atLeast"/>
      </w:pPr>
      <w:r>
        <w:rPr/>
        <w:t xml:space="preserve">Jakobs, Monika: Subjektbezug im Religionsunterricht zwischen existenziellem Anspruch und Bekenntnisneutralität, in: Helbling, Dominik, Kropac, Ulrich, u. a. (Hrsg.), Konfessioneller und bekenntnisunabhängiger Religionsunterricht. Eine Verhältnisbestimmung am Beispiel Schweiz, Zürich 2003, 242–256.</w:t>
      </w:r>
    </w:p>
    <w:p>
      <w:pPr>
        <w:spacing w:after="240" w:line="240" w:lineRule="atLeast"/>
      </w:pPr>
      <w:r>
        <w:rPr/>
        <w:t xml:space="preserve">Jakobs, Monika: Kindliche und jugendliche Lebenswelt(en) im Religionsunterricht. Anpassung an den Zeitgeist oder Erschaffung von Gegenwelten?, in: Schreijäck, Thomas (Hrsg.), Christwerden im Kulturwandel. Analysen, Themen und Optionen für Religionspädagogik und Praktische Theologie. Ein Handbuch., Freiburg - Basel - Wien 2001, 492–506.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Ottiger, Nicola/Jakobs, Monika/Arnold, Markus (Hrsg.): Firmung. Theorie und Praxis eines eigenwilligen Sakraments (Kontext Katechese 2), Luzern 2019.</w:t>
      </w:r>
    </w:p>
    <w:p>
      <w:pPr>
        <w:spacing w:after="240" w:line="240" w:lineRule="atLeast"/>
      </w:pPr>
      <w:r>
        <w:rPr/>
        <w:t xml:space="preserve">Jakobs, Monika (Hrsg.): Sehen und gesehen werden. Impulse zu 50 Jahren Religionspädagogik in der Schweiz, Zürich 2016.</w:t>
      </w:r>
    </w:p>
    <w:p>
      <w:pPr>
        <w:spacing w:after="240" w:line="240" w:lineRule="atLeast"/>
      </w:pPr>
      <w:r>
        <w:rPr/>
        <w:t xml:space="preserve">dkv (Hrsg.): Kinder in der Bibel (Katechetische Blätter 4), München 2014.</w:t>
      </w:r>
    </w:p>
    <w:p>
      <w:pPr>
        <w:spacing w:after="240" w:line="240" w:lineRule="atLeast"/>
      </w:pPr>
      <w:r>
        <w:rPr/>
        <w:t xml:space="preserve">Helbling, Domink/Kropac, Ulrich u. a. (Hrsg.): Konfessioneller und bekenntnisunabhängiger Religionsunterricht. Eine Verhältnisbestimmung am Beispiel Schweiz, Zürich 2013.</w:t>
      </w:r>
    </w:p>
    <w:p>
      <w:pPr>
        <w:spacing w:after="240" w:line="240" w:lineRule="atLeast"/>
      </w:pPr>
      <w:r>
        <w:rPr/>
        <w:t xml:space="preserve">Jakobs, Monika/Schröder, Bernd (Hrsg.): Theo-web: Zwischen religiöser Indifferenz und militantem Atheismus - Adressaten religionspädagogischen Handelns und Denkens jenseits von verfasster und individueller Religion (12), online 2013.</w:t>
      </w:r>
    </w:p>
    <w:p>
      <w:pPr>
        <w:spacing w:after="240" w:line="240" w:lineRule="atLeast"/>
      </w:pPr>
      <w:r>
        <w:rPr/>
        <w:t xml:space="preserve">dkv (Hrsg.): Weisheit (Katechetische Blätter 6), München 2013.</w:t>
      </w:r>
    </w:p>
    <w:p>
      <w:pPr>
        <w:spacing w:after="240" w:line="240" w:lineRule="atLeast"/>
      </w:pPr>
      <w:r>
        <w:rPr/>
        <w:t xml:space="preserve">dkv (Hrsg.): UnVollkommen Mensch sein (Katechetische Blätter 4), München 2012.</w:t>
      </w:r>
    </w:p>
    <w:p>
      <w:pPr>
        <w:spacing w:after="240" w:line="240" w:lineRule="atLeast"/>
      </w:pPr>
      <w:r>
        <w:rPr/>
        <w:t xml:space="preserve">Jakobs, Monika (Hrsg.): Missbrauchte Nähe. Sexuelle Übergriffe in Kirche und Schule, Freiburg 2011.</w:t>
      </w:r>
    </w:p>
    <w:p>
      <w:pPr>
        <w:spacing w:after="240" w:line="240" w:lineRule="atLeast"/>
      </w:pPr>
      <w:r>
        <w:rPr/>
        <w:t xml:space="preserve">dkv (Hrsg.): Buddhismus (Katechetische Blätter 3), München 2010.</w:t>
      </w:r>
    </w:p>
    <w:p>
      <w:pPr>
        <w:spacing w:after="240" w:line="240" w:lineRule="atLeast"/>
      </w:pPr>
      <w:r>
        <w:rPr/>
        <w:t xml:space="preserve">Pithan, Annebelle/Arzt, Silvia u. a. (Hrsg.): Gender-Religion-Bildung. Beiträge zu einer Religonspädagogik der Vielfalt, Gütersloh 2009.</w:t>
      </w:r>
    </w:p>
    <w:p>
      <w:pPr>
        <w:spacing w:after="240" w:line="240" w:lineRule="atLeast"/>
      </w:pPr>
      <w:r>
        <w:rPr/>
        <w:t xml:space="preserve">Jakobs, Monika/Ammann, Herbert u. a. (Hrsg.): Freiwilligkeit. Ursprünge, Erscheinungsformen, Perspektiven, Zürich 2008.</w:t>
      </w:r>
    </w:p>
    <w:p>
      <w:pPr>
        <w:spacing w:after="240" w:line="240" w:lineRule="atLeast"/>
      </w:pPr>
      <w:r>
        <w:rPr/>
        <w:t xml:space="preserve">dkv (Hrsg.): Beten (Katechetische Blätter 3), München 2007.</w:t>
      </w:r>
    </w:p>
    <w:p>
      <w:pPr>
        <w:spacing w:after="240" w:line="240" w:lineRule="atLeast"/>
      </w:pPr>
      <w:r>
        <w:rPr/>
        <w:t xml:space="preserve">dkv (Hrsg.): Religion in der Pubertät (Katechetische Blätter 5), München 2006.</w:t>
      </w:r>
    </w:p>
    <w:p>
      <w:pPr>
        <w:spacing w:after="240" w:line="240" w:lineRule="atLeast"/>
      </w:pPr>
      <w:r>
        <w:rPr/>
        <w:t xml:space="preserve">dkv (Hrsg.): Musik und Religion (Katechetische Blätter 6), München 2005.</w:t>
      </w:r>
    </w:p>
    <w:p>
      <w:pPr>
        <w:spacing w:after="240" w:line="240" w:lineRule="atLeast"/>
      </w:pPr>
      <w:r>
        <w:rPr/>
        <w:t xml:space="preserve">dkv (Hrsg.): Disziplin (Katechetische Blätter 4), München 2004.</w:t>
      </w:r>
    </w:p>
    <w:p>
      <w:pPr>
        <w:spacing w:after="240" w:line="240" w:lineRule="atLeast"/>
      </w:pPr>
      <w:r>
        <w:rPr/>
        <w:t xml:space="preserve">dkv (Hrsg.): Märchen (Katechetische Blätter 3), München 2003.</w:t>
      </w:r>
    </w:p>
    <w:p>
      <w:pPr>
        <w:spacing w:after="240" w:line="240" w:lineRule="atLeast"/>
      </w:pPr>
      <w:r>
        <w:rPr/>
        <w:t xml:space="preserve">Jakobs, Monika (Hrsg.): Theo-web: Feministische Religionspädagogik 2 (2), online 2003.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Jakobs, Monika: "Heil liegt nicht in der Hierarchie", in: St. Galler Tagblatt (26. September 2012), 3 ff.</w:t>
      </w:r>
    </w:p>
    <w:p>
      <w:pPr>
        <w:spacing w:after="240" w:line="240" w:lineRule="atLeast"/>
      </w:pPr>
      <w:r>
        <w:rPr/>
        <w:t xml:space="preserve">Jakobs, Monika: Religionsunterricht - Ein Bildungsauftrag, in: Sonntag (10. Dezember 2009), 7 ff.</w:t>
      </w:r>
    </w:p>
    <w:p>
      <w:pPr>
        <w:spacing w:after="240" w:line="240" w:lineRule="atLeast"/>
      </w:pPr>
      <w:r>
        <w:rPr/>
        <w:t xml:space="preserve">Jakobs, Monika: Theologie mit Bodenhaftung. Berufliche Perspektiven und menschliche Herausforderungen, in: Willisauer Bote (23. Juni 2009).</w:t>
      </w:r>
    </w:p>
    <w:p>
      <w:pPr>
        <w:spacing w:after="240" w:line="240" w:lineRule="atLeast"/>
      </w:pPr>
      <w:r>
        <w:rPr/>
        <w:t xml:space="preserve">Jakobs, Monika: Über das religiöse Lernen und Lehren nachdenken, in: Pfarrblatt Bern (4. November 2006).</w:t>
      </w:r>
    </w:p>
    <w:p>
      <w:pPr>
        <w:spacing w:after="240" w:line="240" w:lineRule="atLeast"/>
      </w:pPr>
      <w:r>
        <w:rPr/>
        <w:t xml:space="preserve">Jakobs, Monika: "Mein Kind soll sich später selber entscheiden.". Was bedeutet Selbstbestimmung des Kindes in Sachen Religion, in: Willisauer Bote (18. Februar 2005).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Beitrag in einem Kommentar</w:t>
      </w:r>
    </w:p>
    <w:p>
      <w:pPr>
        <w:spacing w:after="240" w:line="240" w:lineRule="atLeast"/>
      </w:pPr>
      <w:r>
        <w:rPr/>
        <w:t xml:space="preserve">Jakobs, Monika: Art. Vater. Feministisch-theologische Perspektiven, in: Gössmann, Elisabeth (Hrsg.), Wörterbuch der Feministischen Theologie, Gütersloh </w:t>
      </w:r>
      <w:r>
        <w:rPr>
          <w:vertAlign w:val="superscript"/>
        </w:rPr>
        <w:t xml:space="preserve">2. vollst. überarbeitete Auflage</w:t>
      </w:r>
      <w:r>
        <w:rPr/>
        <w:t xml:space="preserve">2002, 568–570.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Jakobs, Monika/Blecker-Guczki, Maria: Die Katechese wird modulartiger, Schweizerische Kirchenzeitung SKZ.</w:t>
      </w:r>
    </w:p>
    <w:p>
      <w:pPr>
        <w:spacing w:after="240" w:line="240" w:lineRule="atLeast"/>
      </w:pPr>
      <w:r>
        <w:rPr/>
        <w:t xml:space="preserve">Jakobs, Monika: Wider den religiösen Analphabetismus, NLZ.</w:t>
      </w:r>
    </w:p>
    <w:p>
      <w:pPr>
        <w:spacing w:after="240" w:line="240" w:lineRule="atLeast"/>
      </w:pPr>
      <w:r>
        <w:rPr/>
        <w:t xml:space="preserve">Jakobs, Monika: Wider den religiösen Analphabetismus, KIPA.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Jakobs, Monika: Gronover, Matthias: Katechese als Übung. Eine Grundlegung (Tübinger Perspektiven zu Pastoraltheologie und Religionspädagogik, Bd. 48), Berlin (LIT) 2012, in: RpB 70 (2013), 142–143.</w:t>
      </w:r>
    </w:p>
    <w:p>
      <w:pPr>
        <w:spacing w:after="240" w:line="240" w:lineRule="atLeast"/>
      </w:pPr>
      <w:r>
        <w:rPr/>
        <w:t xml:space="preserve">Jakobs, Monika: Parks, Tim: Die Kunst stillzusitzen. Ein Skeptiker auf der Suche nach Gesundheit und Heilung, München 2010, in: Katechetische Blätter 137/4 (2012), 311 ff.</w:t>
      </w:r>
    </w:p>
    <w:p>
      <w:pPr>
        <w:spacing w:after="240" w:line="240" w:lineRule="atLeast"/>
      </w:pPr>
      <w:r>
        <w:rPr/>
        <w:t xml:space="preserve">Jakobs, Monika: Höring, Patrik C., Firmung – Sakrament zwischen Zuspruch und Anspruch. Eine sakramententheologische Untersuchung in praktisch-theologischer Absicht, Kevelaer/Düsseldorf 2011, in: RpB 67 (2012), 97–98.</w:t>
      </w:r>
    </w:p>
    <w:p>
      <w:pPr>
        <w:spacing w:after="240" w:line="240" w:lineRule="atLeast"/>
      </w:pPr>
      <w:r>
        <w:rPr/>
        <w:t xml:space="preserve">Jakobs, Monika: Qualbrink, Andrea; Pithan, Annebelle; Wischer, Mariele (Hg.): Geschlechter bilden. Perspektiven für einen genderbewussten Religionsunterricht, Gütersloh 2011, in: Esser, Annette, Gasser-Schuchter, Christine, u. a. (Hrsg.), Feminist Theology and Visual Arts – Teología feminista y bellas artes – Feministische Theologie und Bildende Künste: Jahrbuch der ESWTR (19), Leuven 2011, 237–239.</w:t>
      </w:r>
    </w:p>
    <w:p>
      <w:pPr>
        <w:spacing w:after="240" w:line="240" w:lineRule="atLeast"/>
      </w:pPr>
      <w:r>
        <w:rPr/>
        <w:t xml:space="preserve">Jakobs, Monika: Neu gelesen: Nipkow, Karl Ernst: Grundfragen der Religionspädagogik, Band 3: Gemeinsam leben und glauben lernen, Gütersloh 1982, in: RpB 62 (2009), 115–116.</w:t>
      </w:r>
    </w:p>
    <w:p>
      <w:pPr>
        <w:spacing w:after="240" w:line="240" w:lineRule="atLeast"/>
      </w:pPr>
      <w:r>
        <w:rPr/>
        <w:t xml:space="preserve">Jakobs, Monika: Kaupp, Angela: Junge Frauen erzählen ihre Glaubensgeschichte. Eine qualitativ-empirische Studie zur Rekonstruktion der narrativen religiösen Identität katholischer junger Frauen, Ostfildern 2005, in: Theologische Literaturzeitung (2007), 229 ff.</w:t>
      </w:r>
    </w:p>
    <w:p>
      <w:pPr>
        <w:spacing w:after="240" w:line="240" w:lineRule="atLeast"/>
      </w:pPr>
      <w:r>
        <w:rPr/>
        <w:t xml:space="preserve">Jakobs, Monika: Becker, Sybille: Leib Bildung Geschlecht. Perspektiven für die Religionspädagogik, Münster 2005, in: Bieberstein, Sabine &amp; u.a. (Hrsg.), Building Bridges in a Multifaceted Europe – Brücken bauen in einem vielgestaltigen Europa – Construire des ponts dans une Europe multiforme: Jahrbuch der ESWTR (14), Leuven 2006.</w:t>
      </w:r>
    </w:p>
    <w:p>
      <w:pPr>
        <w:spacing w:after="240" w:line="240" w:lineRule="atLeast"/>
      </w:pPr>
      <w:r>
        <w:rPr/>
        <w:t xml:space="preserve">Jakobs, Monika: Hornby, Nick: How to be good, in: KatBl 130 (2005), 155 ff.</w:t>
      </w:r>
    </w:p>
    <w:p>
      <w:pPr>
        <w:spacing w:after="240" w:line="240" w:lineRule="atLeast"/>
      </w:pPr>
      <w:r>
        <w:rPr/>
        <w:t xml:space="preserve">Jakobs, Monika: Scheuchenpflug, Peter: Katechese im Kontext von Modernisierung und Evangelisierung, Würzburg 2003, in: RpB 54 (2005), 123–124.</w:t>
      </w:r>
    </w:p>
    <w:p>
      <w:pPr>
        <w:spacing w:after="240" w:line="240" w:lineRule="atLeast"/>
      </w:pPr>
      <w:r>
        <w:rPr/>
        <w:t xml:space="preserve">Jakobs, Monika: Ziebertz, Hans-Georg / Heil, Stefan / Prokopf, Andreas (Hg.): Abduktive Korrelation. Religionspädagogische Konzeption, Methodologie und Professionalität, Münster 2003, in: JET 18.2 (2005), 286–287.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Jakobs, Monika: Das Blümelein im Winter. Ein Beispiel gelungener Inkulturation: Das Weihnachtslied „Es ist ein Ros´ entsprungen“, auf: https://www.reli.ch/das-bluemelein-im-winter-ein-beispiel-gelungener-inkulturation-das-weihnachtslied-es-ist-ein-ros-entsprungen/.</w:t>
      </w:r>
    </w:p>
    <w:p>
      <w:pPr>
        <w:spacing w:after="240" w:line="240" w:lineRule="atLeast"/>
      </w:pPr>
      <w:r>
        <w:rPr/>
        <w:t xml:space="preserve">Jakobs, Monika: Die Beziehungsqualität großer Fragen – Der Religionsunterricht als Beziehungsgeschehen, auf: https://www.reli.ch/die-beziehungsqualitaet-grosser-fragen-der-religionsunterricht-als-beziehungsgeschehen/.</w:t>
      </w:r>
    </w:p>
    <w:p>
      <w:pPr>
        <w:spacing w:after="240" w:line="240" w:lineRule="atLeast"/>
      </w:pPr>
      <w:r>
        <w:rPr/>
        <w:t xml:space="preserve">Jakobs, Monika: Disziplin: (K)ein Thema? – Undisziplinierte Überlegungen, auf: https://www.reli.ch/disziplin-kein-thema-undisziplinierte-ueberlegungen/.</w:t>
      </w:r>
    </w:p>
    <w:p>
      <w:pPr>
        <w:spacing w:after="240" w:line="240" w:lineRule="atLeast"/>
      </w:pPr>
      <w:r>
        <w:rPr/>
        <w:t xml:space="preserve">Jakobs, Monika: Missionarisch Kirche sein? Ein Interview mit Prof. Dr. em. Joachim Wanke, auf: https://www.reli.ch/missionarisch-kirche-sein/.</w:t>
      </w:r>
    </w:p>
    <w:p>
      <w:pPr>
        <w:spacing w:after="240" w:line="240" w:lineRule="atLeast"/>
      </w:pPr>
      <w:r>
        <w:rPr/>
        <w:t xml:space="preserve">Jakobs, Monika: Morgen noch Katechese?, auf: https://www.reli.ch/morgen-noch-katechese/.</w:t>
      </w:r>
    </w:p>
    <w:p>
      <w:pPr>
        <w:spacing w:after="240" w:line="240" w:lineRule="atLeast"/>
      </w:pPr>
      <w:r>
        <w:rPr/>
        <w:t xml:space="preserve">Jakobs, Monika: Wenn Frau Holle die Bibel liest, auf: https://www.reli.ch/wenn-frau-holle-die-bibel-liest/.</w:t>
      </w:r>
    </w:p>
    <w:p>
      <w:pPr>
        <w:spacing w:after="240" w:line="240" w:lineRule="atLeast"/>
      </w:pPr>
      <w:r>
        <w:rPr/>
        <w:t xml:space="preserve">Jakobs, Monika: Äusserlichkeiten. Innerlichkeiten. Wie Weihnachten feiern?, auf: https://www.reli.ch/aeusserlichkeiten-innerlichkeiten-wie-weihnachten-feiern/.</w:t>
      </w:r>
    </w:p>
    <w:p>
      <w:pPr>
        <w:spacing w:after="240" w:line="240" w:lineRule="atLeast"/>
      </w:pPr>
      <w:r>
        <w:rPr/>
        <w:t xml:space="preserve">Jakobs, Monika: Wissenschaft und Gender. Rede am Dies Academicus der Universität Luzern, auf: https://www.unilu.ch/universitaet/portraet/universitaetsreden/#c30266.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em. Dr. phil. Monika Jakobs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em. Dr. phil. Monika Jakobs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