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phil. Martin Baumann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Baumann, M., Schmid, H., Sheikhzadegan, A., Neubert Zurlinden, F., Trucco, N., &amp; Tunger-Zanetti, A. (2021). </w:t>
      </w:r>
      <w:r>
        <w:rPr>
          <w:i w:val="1"/>
          <w:iCs w:val="1"/>
        </w:rPr>
        <w:t xml:space="preserve">Nicht anerkannt und dennoch Partner: Zwei Dokumente zur Fortentwicklung der Rechtsstellung nicht anerkannter Religionsgemeinschaften im Kanton Zürich</w:t>
      </w:r>
      <w:r>
        <w:rPr/>
        <w:t xml:space="preserve"> (Schweizerisches Jahrbuch für Kirchenrecht - Beihefte) (Bd. 7). Zürich: TVZ.</w:t>
      </w:r>
    </w:p>
    <w:p>
      <w:pPr>
        <w:spacing w:after="240" w:line="240" w:lineRule="atLeast"/>
      </w:pPr>
      <w:r>
        <w:rPr/>
        <w:t xml:space="preserve">Arens, E., Baumann, M., &amp; Liedhegener, A. (2016). </w:t>
      </w:r>
      <w:r>
        <w:rPr>
          <w:i w:val="1"/>
          <w:iCs w:val="1"/>
        </w:rPr>
        <w:t xml:space="preserve">Integrationspotenziale von Religion und Zivilgesellschaft: Theoretische und empirische Befunde</w:t>
      </w:r>
      <w:r>
        <w:rPr/>
        <w:t xml:space="preserve"> (Religion – Wirtschaft – Politik) (Bd. 14). Baden-Baden/ Zürich: Nomos/Pano. https://doi.org/http://dx.doi.org/10.5771/9783845275529-1</w:t>
      </w:r>
    </w:p>
    <w:p>
      <w:pPr>
        <w:spacing w:after="240" w:line="240" w:lineRule="atLeast"/>
      </w:pPr>
      <w:r>
        <w:rPr/>
        <w:t xml:space="preserve">Baumann, M., &amp; Tunger-Zanetti, A. (2014). </w:t>
      </w:r>
      <w:r>
        <w:rPr>
          <w:i w:val="1"/>
          <w:iCs w:val="1"/>
        </w:rPr>
        <w:t xml:space="preserve">Der Hindutempel in Trimbach: Von der Idee bis zur Einweihung</w:t>
      </w:r>
      <w:r>
        <w:rPr/>
        <w:t xml:space="preserve">. Luzern: Universität Luzern, Zentrum Religionsforschung.</w:t>
      </w:r>
    </w:p>
    <w:p>
      <w:pPr>
        <w:spacing w:after="240" w:line="240" w:lineRule="atLeast"/>
      </w:pPr>
      <w:r>
        <w:rPr/>
        <w:t xml:space="preserve">Endres, J., Tunger-Zanetti, A., Behloul, S.-M., &amp; Baumann, M. (2013). </w:t>
      </w:r>
      <w:r>
        <w:rPr>
          <w:i w:val="1"/>
          <w:iCs w:val="1"/>
        </w:rPr>
        <w:t xml:space="preserve">Jung, muslimisch, schweizerisch. Muslimische Jugendgruppen, islamische Lebensführung und Schweizer Gesellschaft: Ein Forschungsbericht</w:t>
      </w:r>
      <w:r>
        <w:rPr/>
        <w:t xml:space="preserve">. Luzern: Universität Luzern, Zentrum Religionsforschung. https://doi.org/https://doi.org/10.5281/zenodo.3888396</w:t>
      </w:r>
    </w:p>
    <w:p>
      <w:pPr>
        <w:spacing w:after="240" w:line="240" w:lineRule="atLeast"/>
      </w:pPr>
      <w:r>
        <w:rPr/>
        <w:t xml:space="preserve">Baumann, M. (2003). </w:t>
      </w:r>
      <w:r>
        <w:rPr>
          <w:i w:val="1"/>
          <w:iCs w:val="1"/>
        </w:rPr>
        <w:t xml:space="preserve">Alte Götter in neuer Heimat: Religionswissenschaftliche Analyse zu Diaspora am Beispiel von Hindus auf Trinidad</w:t>
      </w:r>
      <w:r>
        <w:rPr/>
        <w:t xml:space="preserve">. Marburg: diagonal.</w:t>
      </w:r>
    </w:p>
    <w:p>
      <w:pPr>
        <w:spacing w:after="240" w:line="240" w:lineRule="atLeast"/>
      </w:pPr>
      <w:r>
        <w:rPr/>
        <w:t xml:space="preserve">Baumann, M. (2000). </w:t>
      </w:r>
      <w:r>
        <w:rPr>
          <w:i w:val="1"/>
          <w:iCs w:val="1"/>
        </w:rPr>
        <w:t xml:space="preserve">Migration, Religion, Integration: Vietnamesische Buddhisten und tamilische Hindus in Deutschland</w:t>
      </w:r>
      <w:r>
        <w:rPr/>
        <w:t xml:space="preserve">. Marburg: diagonal.</w:t>
      </w:r>
    </w:p>
    <w:p>
      <w:pPr>
        <w:spacing w:after="240" w:line="240" w:lineRule="atLeast"/>
      </w:pPr>
      <w:r>
        <w:rPr/>
        <w:t xml:space="preserve">Baumann, M. (1993). </w:t>
      </w:r>
      <w:r>
        <w:rPr>
          <w:i w:val="1"/>
          <w:iCs w:val="1"/>
        </w:rPr>
        <w:t xml:space="preserve">Deutsche Buddhisten: Geschichte und Gemeinschaften</w:t>
      </w:r>
      <w:r>
        <w:rPr/>
        <w:t xml:space="preserve"> (2. aktualisierte und erweiterte Auflage 1995). Marburg: diagonal.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Baumann, M., &amp; Bielli, T. (2025). Engaging for the Common Good: Typology, Motivation and Scope of Civic Engagement of Buddhists in Italy and Switzerland. </w:t>
      </w:r>
      <w:r>
        <w:rPr>
          <w:i w:val="1"/>
          <w:iCs w:val="1"/>
        </w:rPr>
        <w:t xml:space="preserve">Journal of Religion in Europe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(4), 1–29. https://doi.org/10.5281/zenodo.17722300</w:t>
      </w:r>
    </w:p>
    <w:p>
      <w:pPr>
        <w:spacing w:after="240" w:line="240" w:lineRule="atLeast"/>
      </w:pPr>
      <w:r>
        <w:rPr/>
        <w:t xml:space="preserve">Lehmann, K., &amp; Baumann, M. (2022). Die Herausbildung von Nationalstaaten und territoriale Religionsgeschichten: Analysen zur Schweiz und Österreich. </w:t>
      </w:r>
      <w:r>
        <w:rPr>
          <w:i w:val="1"/>
          <w:iCs w:val="1"/>
        </w:rPr>
        <w:t xml:space="preserve">Zeitschrift für Religionswissenschaft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(1), 172–208. https://doi.org/10.5281/zenodo.6796650</w:t>
      </w:r>
    </w:p>
    <w:p>
      <w:pPr>
        <w:spacing w:after="240" w:line="240" w:lineRule="atLeast"/>
      </w:pPr>
      <w:r>
        <w:rPr/>
        <w:t xml:space="preserve">Baumann, M., &amp; Khaliefi, R. (2020). Muslim and Buddhist Youths in Switzerland: Individualising Religion and Striving for Recognition? </w:t>
      </w:r>
      <w:r>
        <w:rPr>
          <w:i w:val="1"/>
          <w:iCs w:val="1"/>
        </w:rPr>
        <w:t xml:space="preserve">Social Inclusion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(3), 273–285. https://doi.org/10.5281/zenodo.4134711</w:t>
      </w:r>
    </w:p>
    <w:p>
      <w:pPr>
        <w:spacing w:after="240" w:line="240" w:lineRule="atLeast"/>
      </w:pPr>
      <w:r>
        <w:rPr/>
        <w:t xml:space="preserve">Tunger-Zanetti, A., &amp; Baumann, M. (2020). Zwischen Funktionalität und ästhetischer Bescheidenheit: Lokale Vielfalt ohne Minarett – moderne Moscheen in der Schweiz. </w:t>
      </w:r>
      <w:r>
        <w:rPr>
          <w:i w:val="1"/>
          <w:iCs w:val="1"/>
        </w:rPr>
        <w:t xml:space="preserve">Kunst und Kirche</w:t>
      </w:r>
      <w:r>
        <w:rPr/>
        <w:t xml:space="preserve">, (3), 28–35.</w:t>
      </w:r>
    </w:p>
    <w:p>
      <w:pPr>
        <w:spacing w:after="240" w:line="240" w:lineRule="atLeast"/>
      </w:pPr>
      <w:r>
        <w:rPr/>
        <w:t xml:space="preserve">Baumann, M. (2017). Geplanter Raum und ungeplante religiöse Räume: Die neue religiöse Vielfalt der Schweiz aus räumlicher Perspektive. </w:t>
      </w:r>
      <w:r>
        <w:rPr>
          <w:i w:val="1"/>
          <w:iCs w:val="1"/>
        </w:rPr>
        <w:t xml:space="preserve">COLLAGE. Zeitschrift für Planung, Umwelt und Städtebau</w:t>
      </w:r>
      <w:r>
        <w:rPr/>
        <w:t xml:space="preserve">, (3), 4–6.</w:t>
      </w:r>
    </w:p>
    <w:p>
      <w:pPr>
        <w:spacing w:after="240" w:line="240" w:lineRule="atLeast"/>
      </w:pPr>
      <w:r>
        <w:rPr/>
        <w:t xml:space="preserve">Baumann, M. (2016). Eine lange Tradition der Einwanderung von Glaubensgemeinschaften. </w:t>
      </w:r>
      <w:r>
        <w:rPr>
          <w:i w:val="1"/>
          <w:iCs w:val="1"/>
        </w:rPr>
        <w:t xml:space="preserve">terra cognita. Schweizer Zeitschrift zu Integration und Migration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, 12–15. https://doi.org/10.5281/zenodo.1293524</w:t>
      </w:r>
    </w:p>
    <w:p>
      <w:pPr>
        <w:spacing w:after="240" w:line="240" w:lineRule="atLeast"/>
      </w:pPr>
      <w:r>
        <w:rPr/>
        <w:t xml:space="preserve">Baumann, M. (2015). Buddhismus in Europa – Geschichte und die zweite Immigrantengeneration. </w:t>
      </w:r>
      <w:r>
        <w:rPr>
          <w:i w:val="1"/>
          <w:iCs w:val="1"/>
        </w:rPr>
        <w:t xml:space="preserve">Migration und soziale Arbeit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(1), 38–44.</w:t>
      </w:r>
    </w:p>
    <w:p>
      <w:pPr>
        <w:spacing w:after="240" w:line="240" w:lineRule="atLeast"/>
      </w:pPr>
      <w:r>
        <w:rPr/>
        <w:t xml:space="preserve">Baumann, M. (2014). Becoming a CSO, a Civil Society Organisation? Dynamics of Religious Diaspora Communities in Civil Society and Public Space. </w:t>
      </w:r>
      <w:r>
        <w:rPr>
          <w:i w:val="1"/>
          <w:iCs w:val="1"/>
        </w:rPr>
        <w:t xml:space="preserve">Nordic Journal of Religion and Society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(2), 113–130.</w:t>
      </w:r>
    </w:p>
    <w:p>
      <w:pPr>
        <w:spacing w:after="240" w:line="240" w:lineRule="atLeast"/>
      </w:pPr>
      <w:r>
        <w:rPr/>
        <w:t xml:space="preserve">Baumann, M., &amp; Tunger-Zanetti, A. (2011). Ansehen und Sichtbarkeit. Religion, Immigration und repräsentative Sakralbauten in Westeuropa. </w:t>
      </w:r>
      <w:r>
        <w:rPr>
          <w:i w:val="1"/>
          <w:iCs w:val="1"/>
        </w:rPr>
        <w:t xml:space="preserve">Herder Korrespondenz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 (8), 407–409.</w:t>
      </w:r>
    </w:p>
    <w:p>
      <w:pPr>
        <w:spacing w:after="240" w:line="240" w:lineRule="atLeast"/>
      </w:pPr>
      <w:r>
        <w:rPr/>
        <w:t xml:space="preserve">Baumann, M. (2009). Templeisation: Continuity and Change of Hindu Traditions in Diaspora. </w:t>
      </w:r>
      <w:r>
        <w:rPr>
          <w:i w:val="1"/>
          <w:iCs w:val="1"/>
        </w:rPr>
        <w:t xml:space="preserve">Journal of Religion in Europe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(2), 149–179.</w:t>
      </w:r>
    </w:p>
    <w:p>
      <w:pPr>
        <w:spacing w:after="240" w:line="240" w:lineRule="atLeast"/>
      </w:pPr>
      <w:r>
        <w:rPr/>
        <w:t xml:space="preserve">Baumann, M. (2009). Temples, Cupolas, Minarets: Public Space as Contested Terrain in Contemporary Switzerland. </w:t>
      </w:r>
      <w:r>
        <w:rPr>
          <w:i w:val="1"/>
          <w:iCs w:val="1"/>
        </w:rPr>
        <w:t xml:space="preserve">RELIGIO: Revue pro religionistiku</w:t>
      </w:r>
      <w:r>
        <w:rPr/>
        <w:t xml:space="preserve">, (2), 141–153. https://doi.org/10.5281/zenodo.1145995</w:t>
      </w:r>
    </w:p>
    <w:p>
      <w:pPr>
        <w:spacing w:after="240" w:line="240" w:lineRule="atLeast"/>
      </w:pPr>
      <w:r>
        <w:rPr/>
        <w:t xml:space="preserve">Baumann, M., &amp; Salentin, K. (2006). Migrant Religiousness and Social Incorporation: Tamil Hindus from Sri Lanka in Germany. </w:t>
      </w:r>
      <w:r>
        <w:rPr>
          <w:i w:val="1"/>
          <w:iCs w:val="1"/>
        </w:rPr>
        <w:t xml:space="preserve">Journal of Contemporary Religion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(3), 297–323.</w:t>
      </w:r>
    </w:p>
    <w:p>
      <w:pPr>
        <w:spacing w:after="240" w:line="240" w:lineRule="atLeast"/>
      </w:pPr>
      <w:r>
        <w:rPr/>
        <w:t xml:space="preserve">Baumann, M. (2002). Migrant Settlement, Religion and Phases of Diaspora: Exemplified by Hindu Traditions Stepping on European Shores. </w:t>
      </w:r>
      <w:r>
        <w:rPr>
          <w:i w:val="1"/>
          <w:iCs w:val="1"/>
        </w:rPr>
        <w:t xml:space="preserve">Migration. A European Journal of International Migration and Ethnic Relations</w:t>
      </w:r>
      <w:r>
        <w:rPr/>
        <w:t xml:space="preserve">, (33/34/35), 93–117. https://doi.org/10.5281/zenodo.1409576</w:t>
      </w:r>
    </w:p>
    <w:p>
      <w:pPr>
        <w:spacing w:after="240" w:line="240" w:lineRule="atLeast"/>
      </w:pPr>
      <w:r>
        <w:rPr/>
        <w:t xml:space="preserve">Baumann, M. (2000). Diaspora: Genealogies of Semantics and Transcultural Comparison. </w:t>
      </w:r>
      <w:r>
        <w:rPr>
          <w:i w:val="1"/>
          <w:iCs w:val="1"/>
        </w:rPr>
        <w:t xml:space="preserve">Numen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(3), 313–337.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Tunger-Zanetti, A., &amp; Baumann, M. (2025). Religionspolitik zwischen Gestaltung und Nichtstun. In Berkmann, Burkhard, Eicker, Andreas, Kirchschläger, Peter &amp; Tollkühn, Martina (Hrsg.), </w:t>
      </w:r>
      <w:r>
        <w:rPr>
          <w:i w:val="1"/>
          <w:iCs w:val="1"/>
        </w:rPr>
        <w:t xml:space="preserve">Libertas – Dignitas – Iustitia: Festschrift für Adrian Loretan</w:t>
      </w:r>
      <w:r>
        <w:rPr/>
        <w:t xml:space="preserve"> (Bd. 62, S. 895–917). Berlin: Peter Lang. https://doi.org/10.5281/zenodo.17712315</w:t>
      </w:r>
    </w:p>
    <w:p>
      <w:pPr>
        <w:spacing w:after="240" w:line="240" w:lineRule="atLeast"/>
      </w:pPr>
      <w:r>
        <w:rPr/>
        <w:t xml:space="preserve">Baumann, M. (2023). Discovering and Appropriating the Buddha: Scholarly studies of Theravada Buddhism in the 19th century Europe. In Krämer, Hans Martin (Hrsg.), </w:t>
      </w:r>
      <w:r>
        <w:rPr>
          <w:i w:val="1"/>
          <w:iCs w:val="1"/>
        </w:rPr>
        <w:t xml:space="preserve">Learning from the West, Learning from the East: The Emergence of the Study of Buddhism in Japan and Europe before 1900</w:t>
      </w:r>
      <w:r>
        <w:rPr/>
        <w:t xml:space="preserve"> (Bd. 9, S. 284–308). Leiden: Brill. Abgerufen von https://brill.com/edcollbook/title/65135?rskey=ZHJjjP&amp;result=1</w:t>
      </w:r>
    </w:p>
    <w:p>
      <w:pPr>
        <w:spacing w:after="240" w:line="240" w:lineRule="atLeast"/>
      </w:pPr>
      <w:r>
        <w:rPr/>
        <w:t xml:space="preserve">Baumann, M. (2023). Rationalitätsprimat und Verehrungspraxis: Konkurrierende Interpretationen der Modernisierung des Buddhismus im kolonialen Ceylon. In Baumann, Martin, Wasmaier-Sailer, Margit &amp; Tunger-Zanetti, Andreas (Hrsg.), </w:t>
      </w:r>
      <w:r>
        <w:rPr>
          <w:i w:val="1"/>
          <w:iCs w:val="1"/>
        </w:rPr>
        <w:t xml:space="preserve">Reibungsgewinne - Reibungsverluste: Religionen und ihre Reaktionen auf die Moderne</w:t>
      </w:r>
      <w:r>
        <w:rPr/>
        <w:t xml:space="preserve"> (Bd. 3, S. 219–235). Baden-Baden: Ergon. https://doi.org/10.5281/zenodo.10119029</w:t>
      </w:r>
    </w:p>
    <w:p>
      <w:pPr>
        <w:spacing w:after="240" w:line="240" w:lineRule="atLeast"/>
      </w:pPr>
      <w:r>
        <w:rPr/>
        <w:t xml:space="preserve">Baumann, M., &amp; Wilke, A. (2023). The Hindu Temple in the Diasporas. In Jacobsen, Knut A. (Hrsg.), </w:t>
      </w:r>
      <w:r>
        <w:rPr>
          <w:i w:val="1"/>
          <w:iCs w:val="1"/>
        </w:rPr>
        <w:t xml:space="preserve">Hindu Diasporas</w:t>
      </w:r>
      <w:r>
        <w:rPr/>
        <w:t xml:space="preserve"> (S. 304–327). Oxford: Oxford University Press. Abgerufen von https://global.oup.com/academic/product/the-oxford-history-of-hinduism-hindu-diasporas-9780198867692?cc=ch&amp;lang=en&amp;#</w:t>
      </w:r>
    </w:p>
    <w:p>
      <w:pPr>
        <w:spacing w:after="240" w:line="240" w:lineRule="atLeast"/>
      </w:pPr>
      <w:r>
        <w:rPr/>
        <w:t xml:space="preserve">Baumann, M. (2022). Buddhismus in der Schweiz: Geschichte, Stand und Zentren. In Klöcker, Michael &amp; Tworuschka, Udo (Hrsg.), </w:t>
      </w:r>
      <w:r>
        <w:rPr>
          <w:i w:val="1"/>
          <w:iCs w:val="1"/>
        </w:rPr>
        <w:t xml:space="preserve">Handbuch der Religionen: Kirchen und andere Glaubensgemeinschaften in Deutschland und im deutschsprachigen Raum</w:t>
      </w:r>
      <w:r>
        <w:rPr/>
        <w:t xml:space="preserve"> (S. 1–59). Hohenwarsleben: Westarp Science Fachverlag. https://doi.org/10.5281/zenodo.10514002</w:t>
      </w:r>
    </w:p>
    <w:p>
      <w:pPr>
        <w:spacing w:after="240" w:line="240" w:lineRule="atLeast"/>
      </w:pPr>
      <w:r>
        <w:rPr/>
        <w:t xml:space="preserve">Baumann, M. (2022). Defining the Essence of Buddhism: Appropriating the Dharma for the West. In Krammer, Kurt &amp; Rötting, Martin (Hrsg.), </w:t>
      </w:r>
      <w:r>
        <w:rPr>
          <w:i w:val="1"/>
          <w:iCs w:val="1"/>
        </w:rPr>
        <w:t xml:space="preserve">Buddhismus in Europa: Facetten zwischen Mode, Minderheit und Mindfulness in interreligiösen Bezügen</w:t>
      </w:r>
      <w:r>
        <w:rPr/>
        <w:t xml:space="preserve"> (Bd. 2, S. 287–296). Münster: Lit. https://doi.org/10.5281/zenodo.7849265</w:t>
      </w:r>
    </w:p>
    <w:p>
      <w:pPr>
        <w:spacing w:after="240" w:line="240" w:lineRule="atLeast"/>
      </w:pPr>
      <w:r>
        <w:rPr/>
        <w:t xml:space="preserve">Baumann, M. (2021). Eastern Religions and Europe. In Davie, Grace &amp; Leustean, Lucian N. (Hrsg.), </w:t>
      </w:r>
      <w:r>
        <w:rPr>
          <w:i w:val="1"/>
          <w:iCs w:val="1"/>
        </w:rPr>
        <w:t xml:space="preserve">The Oxford Handbook of Religion and Europe</w:t>
      </w:r>
      <w:r>
        <w:rPr/>
        <w:t xml:space="preserve"> (S. 534–550). Oxford: Oxford University Press. Abgerufen von https://global.oup.com/academic/product/the-oxford-handbook-of-religion-and-europe-9780198834267?cc=gb&amp;lang=en&amp;#</w:t>
      </w:r>
    </w:p>
    <w:p>
      <w:pPr>
        <w:spacing w:after="240" w:line="240" w:lineRule="atLeast"/>
      </w:pPr>
      <w:r>
        <w:rPr/>
        <w:t xml:space="preserve">Baumann, M. (2020). Hinduism in Switzerland. In Jacobsen, Knut A. &amp; Sardella, Ferdinando (Hrsg.), </w:t>
      </w:r>
      <w:r>
        <w:rPr>
          <w:i w:val="1"/>
          <w:iCs w:val="1"/>
        </w:rPr>
        <w:t xml:space="preserve">Hinduism in Europe: Hindu Presence in European Countries</w:t>
      </w:r>
      <w:r>
        <w:rPr/>
        <w:t xml:space="preserve"> (Bd. 2, S. 1486–1501). Leiden: Brill. Abgerufen von https://brill.com/view/title/56478?language=en</w:t>
      </w:r>
    </w:p>
    <w:p>
      <w:pPr>
        <w:spacing w:after="240" w:line="240" w:lineRule="atLeast"/>
      </w:pPr>
      <w:r>
        <w:rPr/>
        <w:t xml:space="preserve">Baumann, M. (2019). Buddhism in Europe. History, current state of affairs, and adaptations to European large-scale social trends. In Thich Nhat Tu (Hrsg.), </w:t>
      </w:r>
      <w:r>
        <w:rPr>
          <w:i w:val="1"/>
          <w:iCs w:val="1"/>
        </w:rPr>
        <w:t xml:space="preserve">Buddhism Around the World</w:t>
      </w:r>
      <w:r>
        <w:rPr/>
        <w:t xml:space="preserve"> (1. Aufl., S. 163–178). Hanoi: Religion Publisher. https://doi.org/10.5281/zenodo.3248792</w:t>
      </w:r>
    </w:p>
    <w:p>
      <w:pPr>
        <w:spacing w:after="240" w:line="240" w:lineRule="atLeast"/>
      </w:pPr>
      <w:r>
        <w:rPr/>
        <w:t xml:space="preserve">Baumann, M. (2019). Secondos: mutation du religieux et quête de reconnaissance par la participation civique. In Becci, Irene, Monnot, Christoph &amp; et al. (Hrsg.), </w:t>
      </w:r>
      <w:r>
        <w:rPr>
          <w:i w:val="1"/>
          <w:iCs w:val="1"/>
        </w:rPr>
        <w:t xml:space="preserve">Pluralisme et reconnaissance: Face à la diversité religieuse</w:t>
      </w:r>
      <w:r>
        <w:rPr/>
        <w:t xml:space="preserve"> (S. 147–169). Rennes: Presses universitaires de Rennes.</w:t>
      </w:r>
    </w:p>
    <w:p>
      <w:pPr>
        <w:spacing w:after="240" w:line="240" w:lineRule="atLeast"/>
      </w:pPr>
      <w:r>
        <w:rPr/>
        <w:t xml:space="preserve">Baumann, M. (2018). Buddhismus im Westen. Geschichte und Analyse der Anpassung und Etablierung in Ländern ausserhalb Asiens. In Manfred Hutter (Hrsg.), </w:t>
      </w:r>
      <w:r>
        <w:rPr>
          <w:i w:val="1"/>
          <w:iCs w:val="1"/>
        </w:rPr>
        <w:t xml:space="preserve">Der Buddhismus III. Ostasiatischer Buddhismus und Buddhismus im Westen</w:t>
      </w:r>
      <w:r>
        <w:rPr/>
        <w:t xml:space="preserve"> (Bd. 24.3, S. 379–462). Stuttgart: Kohlhammer. Abgerufen von https://www.kohlhammer.de/wms/instances/KOB/appDE/nav_product.php?product=978-3-17-028367-1&amp;world=OPUBS</w:t>
      </w:r>
    </w:p>
    <w:p>
      <w:pPr>
        <w:spacing w:after="240" w:line="240" w:lineRule="atLeast"/>
      </w:pPr>
      <w:r>
        <w:rPr/>
        <w:t xml:space="preserve">Baumann, M., &amp; Tunger-Zanetti, A. (2018). Constructing and Representing the New Religious Diversity with Old Classifications: "World Religions" as an Excluding Category in Interreligious Dialogue in Switzerland. In Lene Kühle, William Hoverd, Jorn Borup (Hrsg.), </w:t>
      </w:r>
      <w:r>
        <w:rPr>
          <w:i w:val="1"/>
          <w:iCs w:val="1"/>
        </w:rPr>
        <w:t xml:space="preserve">The Critical Analysis of Religious Diversity</w:t>
      </w:r>
      <w:r>
        <w:rPr/>
        <w:t xml:space="preserve"> (Bd. 32, S. 179–207). Leiden: Brill. Abgerufen von https://brill.com/view/title/36090?format=HC</w:t>
      </w:r>
    </w:p>
    <w:p>
      <w:pPr>
        <w:spacing w:after="240" w:line="240" w:lineRule="atLeast"/>
      </w:pPr>
      <w:r>
        <w:rPr/>
        <w:t xml:space="preserve">Baumann, M. (2018). Zivilgesellschaftlicher Akteure für Integration? Zur Rolle von Religion und religiösen Gemeinschaften bei Flucht, Zuwanderung und gesellschaftlicher Integration. In Ströbele, Christian, Gharaibeh, Mohammad &amp; et al. (Hrsg.), </w:t>
      </w:r>
      <w:r>
        <w:rPr>
          <w:i w:val="1"/>
          <w:iCs w:val="1"/>
        </w:rPr>
        <w:t xml:space="preserve">Migration, Flucht, Vertreibung – Orte islamischer und christlicher Theologie</w:t>
      </w:r>
      <w:r>
        <w:rPr/>
        <w:t xml:space="preserve"> (Bd. 8, S. 39–56). Stuttgart: Verlag Friedrich Pustet.</w:t>
      </w:r>
    </w:p>
    <w:p>
      <w:pPr>
        <w:spacing w:after="240" w:line="240" w:lineRule="atLeast"/>
      </w:pPr>
      <w:r>
        <w:rPr/>
        <w:t xml:space="preserve">Tunger-Zanetti, A., &amp; Baumann, M. (2017). Neue Sakralbauten in der Politik des Raums: Eine Dimensionen-basierte Analyse der Errichtung religiöser Gebäude in der Schweiz. In Bärbel Beinhauer-Köhler, Edith Franke, Christa Frateantonio &amp; Alexander Nagel (Hrsg.), </w:t>
      </w:r>
      <w:r>
        <w:rPr>
          <w:i w:val="1"/>
          <w:iCs w:val="1"/>
        </w:rPr>
        <w:t xml:space="preserve">Religion, Raum, Natur: Religionswissenschaftliche Erkundungen</w:t>
      </w:r>
      <w:r>
        <w:rPr/>
        <w:t xml:space="preserve"> (Bd. 1, S. 179–202). Münster: Lit. Abgerufen von http://www.lit-verlag.ch/isbn/3-643-12594-1</w:t>
      </w:r>
    </w:p>
    <w:p>
      <w:pPr>
        <w:spacing w:after="240" w:line="240" w:lineRule="atLeast"/>
      </w:pPr>
      <w:r>
        <w:rPr/>
        <w:t xml:space="preserve">Baumann, M. (2016). Engagierte Imame und Priester, Dienstleistungsangebote und neue Sakralbauten: Integrationspotenziale von religiösen Immigrantenvereinen. In Edmund Arens / Martin Baumann / Antonius Liedhegener (Hrsg.), </w:t>
      </w:r>
      <w:r>
        <w:rPr>
          <w:i w:val="1"/>
          <w:iCs w:val="1"/>
        </w:rPr>
        <w:t xml:space="preserve">Integrationspotentiale von Religion und Zivilgesellschaft</w:t>
      </w:r>
      <w:r>
        <w:rPr/>
        <w:t xml:space="preserve"> (Bd. 2, S. 71–120). Baden-Baden: Nomos.</w:t>
      </w:r>
    </w:p>
    <w:p>
      <w:pPr>
        <w:spacing w:after="240" w:line="240" w:lineRule="atLeast"/>
      </w:pPr>
      <w:r>
        <w:rPr/>
        <w:t xml:space="preserve">Baumann, M. (2015). Moscheebau und Moscheebaukonflikte in der Schweiz. In Reinhold Bernhardt / Ernst Fürlinger (Hrsg.), </w:t>
      </w:r>
      <w:r>
        <w:rPr>
          <w:i w:val="1"/>
          <w:iCs w:val="1"/>
        </w:rPr>
        <w:t xml:space="preserve">Öffentliches Ärgernis? Moscheebaukonflikte in Deutschland, Österreich und der Schweiz</w:t>
      </w:r>
      <w:r>
        <w:rPr/>
        <w:t xml:space="preserve"> (S. 91–111). Zürich: TVZ.</w:t>
      </w:r>
    </w:p>
    <w:p>
      <w:pPr>
        <w:spacing w:after="240" w:line="240" w:lineRule="atLeast"/>
      </w:pPr>
      <w:r>
        <w:rPr/>
        <w:t xml:space="preserve">Baumann, M. (2015). Von Gegenorten zu neuen Brücken- und Heimatorten: Moscheen, Tempel und Pagoden von Immigranten in der Schweiz. In Juergen Mohn / Adrian Hermann (Hrsg.), </w:t>
      </w:r>
      <w:r>
        <w:rPr>
          <w:i w:val="1"/>
          <w:iCs w:val="1"/>
        </w:rPr>
        <w:t xml:space="preserve">Orte der Europäischen Religionsgeschichte</w:t>
      </w:r>
      <w:r>
        <w:rPr/>
        <w:t xml:space="preserve"> (Bd. 4, S. 503–523). Würzburg: Ergon.</w:t>
      </w:r>
    </w:p>
    <w:p>
      <w:pPr>
        <w:spacing w:after="240" w:line="240" w:lineRule="atLeast"/>
      </w:pPr>
      <w:r>
        <w:rPr/>
        <w:t xml:space="preserve">Baumann, M. (2014). Religion als Ressource und Konfliktpotential in Europa. Analytische Perspektiven auf Immigration, Gemeinschaft und Gesellschaft. In Regina Polak / Wolfgang Reiss (Hrsg.), </w:t>
      </w:r>
      <w:r>
        <w:rPr>
          <w:i w:val="1"/>
          <w:iCs w:val="1"/>
        </w:rPr>
        <w:t xml:space="preserve">Religion im Wandel. Transformation religiöser Gemeinschaften in Europa durch Migration: Interdisziplinäre Perspektiven</w:t>
      </w:r>
      <w:r>
        <w:rPr/>
        <w:t xml:space="preserve"> (S. 49–74). Wien: University Press.</w:t>
      </w:r>
    </w:p>
    <w:p>
      <w:pPr>
        <w:spacing w:after="240" w:line="240" w:lineRule="atLeast"/>
      </w:pPr>
      <w:r>
        <w:rPr/>
        <w:t xml:space="preserve">Baumann, M. (2012). Modernist interpretations of Buddhism in Europe. In David McMahan (Hrsg.), </w:t>
      </w:r>
      <w:r>
        <w:rPr>
          <w:i w:val="1"/>
          <w:iCs w:val="1"/>
        </w:rPr>
        <w:t xml:space="preserve">Buddhism in the Modern World</w:t>
      </w:r>
      <w:r>
        <w:rPr/>
        <w:t xml:space="preserve"> (S. 114–135). London: Routledge.</w:t>
      </w:r>
    </w:p>
    <w:p>
      <w:pPr>
        <w:spacing w:after="240" w:line="240" w:lineRule="atLeast"/>
      </w:pPr>
      <w:r>
        <w:rPr/>
        <w:t xml:space="preserve">Baumann, M. (2012). Religionsgemeinschaften im Wandel. Identitäten, Strukturen und interreligiöse Beziehungen. In Christoph Bochinger (Hrsg.), </w:t>
      </w:r>
      <w:r>
        <w:rPr>
          <w:i w:val="1"/>
          <w:iCs w:val="1"/>
        </w:rPr>
        <w:t xml:space="preserve">Religionsgemeinschaften, Staat und Gesellschaft in der Schweiz: Syntheseband 1 des Nationalen Forschungsprogramms 58</w:t>
      </w:r>
      <w:r>
        <w:rPr/>
        <w:t xml:space="preserve"> (S. 21–75). Zürich: librio NZZ.</w:t>
      </w:r>
    </w:p>
    <w:p>
      <w:pPr>
        <w:spacing w:after="240" w:line="240" w:lineRule="atLeast"/>
      </w:pPr>
      <w:r>
        <w:rPr/>
        <w:t xml:space="preserve">Baumann, M. (2011). Qualifizierung für das Diesseits oder Jenseits? Religionswissenschaft und Berufsaussichten. In Patrick Diemling / Juri Westermann (Hrsg.), </w:t>
      </w:r>
      <w:r>
        <w:rPr>
          <w:i w:val="1"/>
          <w:iCs w:val="1"/>
        </w:rPr>
        <w:t xml:space="preserve">"Und was wird man später damit?": Berufsperspektiven für Religionswissenschaftler und Absolventen anderer Kleiner Fächer</w:t>
      </w:r>
      <w:r>
        <w:rPr/>
        <w:t xml:space="preserve"> (S. 31–38). Frankfurt: M. Lang.</w:t>
      </w:r>
    </w:p>
    <w:p>
      <w:pPr>
        <w:spacing w:after="240" w:line="240" w:lineRule="atLeast"/>
      </w:pPr>
      <w:r>
        <w:rPr/>
        <w:t xml:space="preserve">Baumann, M. (2010). Hindu Traditions in Diaspora: Shifting spaces and places of Hindu ritual. In Ben-Rafael, Eliezer &amp; Sternberg, Yitzhak (Hrsg.), </w:t>
      </w:r>
      <w:r>
        <w:rPr>
          <w:i w:val="1"/>
          <w:iCs w:val="1"/>
        </w:rPr>
        <w:t xml:space="preserve">World Religions and Multiculturalism: A Dialectic Relation</w:t>
      </w:r>
      <w:r>
        <w:rPr/>
        <w:t xml:space="preserve"> (S. 237–256). Leiden: Brill.</w:t>
      </w:r>
    </w:p>
    <w:p>
      <w:pPr>
        <w:spacing w:after="240" w:line="240" w:lineRule="atLeast"/>
      </w:pPr>
      <w:r>
        <w:rPr/>
        <w:t xml:space="preserve">Baumann, M., &amp; Tunger-Zanetti, A. (2010). Wenn Religionen Häuser bauen: Sakralbauten, Kontroversen und öffentlicher Raum in der Schweizer Demokratie. In Baumann, Martin &amp; Neubert, Frank (Hrsg.), </w:t>
      </w:r>
      <w:r>
        <w:rPr>
          <w:i w:val="1"/>
          <w:iCs w:val="1"/>
        </w:rPr>
        <w:t xml:space="preserve">Religionspolitik - Öffentlichkeit - Wissenschaft.Studien zur Neuformierung von Religion in der Gegenwart</w:t>
      </w:r>
      <w:r>
        <w:rPr/>
        <w:t xml:space="preserve"> (S. 151–188). Zürich: Pano.</w:t>
      </w:r>
    </w:p>
    <w:p>
      <w:pPr>
        <w:spacing w:after="240" w:line="240" w:lineRule="atLeast"/>
      </w:pPr>
      <w:r>
        <w:rPr/>
        <w:t xml:space="preserve">Baumann, M. (2009). Migration and Religion. In Clarke, Peter &amp; Beyer, Peter (Hrsg.), </w:t>
      </w:r>
      <w:r>
        <w:rPr>
          <w:i w:val="1"/>
          <w:iCs w:val="1"/>
        </w:rPr>
        <w:t xml:space="preserve">The World´s Religions: Continuities and Transformations</w:t>
      </w:r>
      <w:r>
        <w:rPr/>
        <w:t xml:space="preserve"> (S. 338–353). London: Routledge.</w:t>
      </w:r>
    </w:p>
    <w:p>
      <w:pPr>
        <w:spacing w:after="240" w:line="240" w:lineRule="atLeast"/>
      </w:pPr>
      <w:r>
        <w:rPr/>
        <w:t xml:space="preserve">Baumann, M., &amp; Stolz, J. (2007). Religiöse Vielfalt in der Schweiz: Zahlen, Fakten, Trends. In Martin Baumann, Jörg Stolz (Hrsg.), </w:t>
      </w:r>
      <w:r>
        <w:rPr>
          <w:i w:val="1"/>
          <w:iCs w:val="1"/>
        </w:rPr>
        <w:t xml:space="preserve">Eine Schweiz – viele Religionen: Risiken und Chancen des Zusammenlebens</w:t>
      </w:r>
      <w:r>
        <w:rPr/>
        <w:t xml:space="preserve"> (S. 39–66). Bielefeld: transcript.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Baumann, M. (2024). Replacing the ‘Religion of the Tax Collectors and Sinners’ by the Bright Light of Buddhist Teachings: The Role of the Polemic Controversy between Christian Clergy and German Buddhists around 1900. In Krammer, Kurt, O’Grady, John, Rötting, Martin (Hrsg.), </w:t>
      </w:r>
      <w:r>
        <w:rPr>
          <w:i w:val="1"/>
          <w:iCs w:val="1"/>
        </w:rPr>
        <w:t xml:space="preserve">Euro-Buddhism and the Role of Christianity: Papers from the 13th Conference of the European Network of Buddhist-Christian Studies</w:t>
      </w:r>
      <w:r>
        <w:rPr/>
        <w:t xml:space="preserve"> (S. 51–70). Sankt Ottilien: EOS. https://doi.org/10.5281/zenodo.13741560</w:t>
      </w:r>
    </w:p>
    <w:p>
      <w:pPr>
        <w:spacing w:after="240" w:line="240" w:lineRule="atLeast"/>
      </w:pPr>
      <w:r>
        <w:rPr/>
        <w:t xml:space="preserve">Baumann, M. (2022). Versteckte Tempel und unsichtbare Klöster. Zur Topographie buddhistischer und hinduistischer Sakralorte in der Schweiz. In Stückelberger, Johannes &amp; Seyffer, Ann-Kathrin (Hrsg.), </w:t>
      </w:r>
      <w:r>
        <w:rPr>
          <w:i w:val="1"/>
          <w:iCs w:val="1"/>
        </w:rPr>
        <w:t xml:space="preserve">Die Stadt als religiöser Raum: Aktuelle Transformationen städtischer Sakraltopographien</w:t>
      </w:r>
      <w:r>
        <w:rPr/>
        <w:t xml:space="preserve"> (S. 177–202). Zürich: Pano Verlag. https://doi.org/10.5281/zenodo.7913052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Baumann, Martin, Wasmaier-Sailer, Margit, &amp; Tunger-Zanetti, Andreas (Hrsg.). (2023). </w:t>
      </w:r>
      <w:r>
        <w:rPr>
          <w:i w:val="1"/>
          <w:iCs w:val="1"/>
        </w:rPr>
        <w:t xml:space="preserve">Reibungsgewinne – Reibungsverluste: Religionen und Ihre Reaktionen auf die Moderne</w:t>
      </w:r>
      <w:r>
        <w:rPr/>
        <w:t xml:space="preserve"> (Bibliotheca Academica – Religionswissenschaft) (Bd. 3). Baden-Baden: Ergon. https://doi.org/10.5281/zenodo.8359296</w:t>
      </w:r>
    </w:p>
    <w:p>
      <w:pPr>
        <w:spacing w:after="240" w:line="240" w:lineRule="atLeast"/>
      </w:pPr>
      <w:r>
        <w:rPr/>
        <w:t xml:space="preserve">Arens, Edmund, Baumann, Martin, Liedhegener, Antonius, Müller, Wolfgang, &amp; Ries, Markus (Hrsg.). (2017). </w:t>
      </w:r>
      <w:r>
        <w:rPr>
          <w:i w:val="1"/>
          <w:iCs w:val="1"/>
        </w:rPr>
        <w:t xml:space="preserve">Religiöse Identitäten und gesellschaftliche Integration</w:t>
      </w:r>
      <w:r>
        <w:rPr/>
        <w:t xml:space="preserve"> (Religion - Wirtschaft - Politik) (Bd. 18). Zürich / Baden-Baden: Pano / Nomos. https://doi.org/http://dx.doi.org/10.5771/9783845280424-1</w:t>
      </w:r>
    </w:p>
    <w:p>
      <w:pPr>
        <w:spacing w:after="240" w:line="240" w:lineRule="atLeast"/>
      </w:pPr>
      <w:r>
        <w:rPr/>
        <w:t xml:space="preserve">Arens, Edmund, Baumann, Martin, Liedhegener, Antonius, Müller, Wolfgang, &amp; Ries, Markus (Hrsg.). (2014). </w:t>
      </w:r>
      <w:r>
        <w:rPr>
          <w:i w:val="1"/>
          <w:iCs w:val="1"/>
        </w:rPr>
        <w:t xml:space="preserve">Integration durch Religion? Geschichtliche Befunde, gesellschaftliche Analysen, rechtliche Perspektiven</w:t>
      </w:r>
      <w:r>
        <w:rPr/>
        <w:t xml:space="preserve"> (Religion – Wirtschaft – Politik) (Bd. 10). Zürich / Baden-Baden: Pano / Nomos. Abgerufen von https://www.unilu.ch/fileadmin/shared/Publikationen/arens_dient-religion-der-integration.pdf</w:t>
      </w:r>
    </w:p>
    <w:p>
      <w:pPr>
        <w:spacing w:after="240" w:line="240" w:lineRule="atLeast"/>
      </w:pPr>
      <w:r>
        <w:rPr/>
        <w:t xml:space="preserve">Baumann, Martin, &amp; Neubert, Frank (Hrsg.). (2011). </w:t>
      </w:r>
      <w:r>
        <w:rPr>
          <w:i w:val="1"/>
          <w:iCs w:val="1"/>
        </w:rPr>
        <w:t xml:space="preserve">Religionspolitik- Öffentlichkeit - Wissenschaft: Studien zur Neuformierung von Religion in der Gegenwart</w:t>
      </w:r>
      <w:r>
        <w:rPr/>
        <w:t xml:space="preserve">. Zürich: Pano.</w:t>
      </w:r>
    </w:p>
    <w:p>
      <w:pPr>
        <w:spacing w:after="240" w:line="240" w:lineRule="atLeast"/>
      </w:pPr>
      <w:r>
        <w:rPr/>
        <w:t xml:space="preserve">Baumann, Martin, &amp; Gordon, J. Melton (Hrsg.). (2010). </w:t>
      </w:r>
      <w:r>
        <w:rPr>
          <w:i w:val="1"/>
          <w:iCs w:val="1"/>
        </w:rPr>
        <w:t xml:space="preserve">Religions of the World: A Comprehensive Encyclopedia of Beliefs and Practices</w:t>
      </w:r>
      <w:r>
        <w:rPr/>
        <w:t xml:space="preserve"> (2. Aufl.). Santa Barbara: Clio Press House, 6 Bände.</w:t>
      </w:r>
    </w:p>
    <w:p>
      <w:pPr>
        <w:spacing w:after="240" w:line="240" w:lineRule="atLeast"/>
      </w:pPr>
      <w:r>
        <w:rPr/>
        <w:t xml:space="preserve">Baumann, Martin, &amp; Stolz, Jörg (Hrsg.). (2007). </w:t>
      </w:r>
      <w:r>
        <w:rPr>
          <w:i w:val="1"/>
          <w:iCs w:val="1"/>
        </w:rPr>
        <w:t xml:space="preserve">Eine Schweiz - viele Religionen: Risiken und Chancen des Zusammenlebens</w:t>
      </w:r>
      <w:r>
        <w:rPr/>
        <w:t xml:space="preserve">. Bielefeld: transcript.</w:t>
      </w:r>
    </w:p>
    <w:p>
      <w:pPr>
        <w:spacing w:after="240" w:line="240" w:lineRule="atLeast"/>
      </w:pPr>
      <w:r>
        <w:rPr/>
        <w:t xml:space="preserve">Baumann, Martin, &amp; Behloul, Samuel M. (Hrsg.). (2005). </w:t>
      </w:r>
      <w:r>
        <w:rPr>
          <w:i w:val="1"/>
          <w:iCs w:val="1"/>
        </w:rPr>
        <w:t xml:space="preserve">Religiöser Pluralismus – Empirische Studien und analytische Perspektiven</w:t>
      </w:r>
      <w:r>
        <w:rPr/>
        <w:t xml:space="preserve">. Bielefeld: transcript.</w:t>
      </w:r>
    </w:p>
    <w:p>
      <w:pPr>
        <w:spacing w:after="240" w:line="240" w:lineRule="atLeast"/>
      </w:pPr>
      <w:r>
        <w:rPr/>
        <w:t xml:space="preserve">Baumann, Martin, Lucchesi, Brigitte, &amp; Wilke, Annette (Hrsg.). (2003). </w:t>
      </w:r>
      <w:r>
        <w:rPr>
          <w:i w:val="1"/>
          <w:iCs w:val="1"/>
        </w:rPr>
        <w:t xml:space="preserve">Tempel und Tamilen in zweiter Heimat: Hindus aus Sri Lanka im deutschsprachigen und skandinavischen Raum</w:t>
      </w:r>
      <w:r>
        <w:rPr/>
        <w:t xml:space="preserve">. Würzburg: Ergon.</w:t>
      </w:r>
    </w:p>
    <w:p>
      <w:pPr>
        <w:spacing w:after="240" w:line="240" w:lineRule="atLeast"/>
      </w:pPr>
      <w:r>
        <w:rPr/>
        <w:t xml:space="preserve">Baumann, Martin, &amp; Prebish, Charles S. (Hrsg.). (2002). </w:t>
      </w:r>
      <w:r>
        <w:rPr>
          <w:i w:val="1"/>
          <w:iCs w:val="1"/>
        </w:rPr>
        <w:t xml:space="preserve">Westward Dharma: Buddhism beyond</w:t>
      </w:r>
      <w:r>
        <w:rPr/>
        <w:t xml:space="preserve">. Berkeley: University of California Press.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Baumann, M. (13. Oktober 2026). Säkularisierung und religiöse Selbstermächtigung. </w:t>
      </w:r>
      <w:r>
        <w:rPr>
          <w:i w:val="1"/>
          <w:iCs w:val="1"/>
        </w:rPr>
        <w:t xml:space="preserve">religion.ch</w:t>
      </w:r>
      <w:r>
        <w:rPr/>
        <w:t xml:space="preserve">. Abgerufen von https://www.religion.ch/blog/saekularisierung-und-religioese-selbstermaechtigung/</w:t>
      </w:r>
    </w:p>
    <w:p>
      <w:pPr>
        <w:spacing w:after="240" w:line="240" w:lineRule="atLeast"/>
      </w:pPr>
      <w:r>
        <w:rPr/>
        <w:t xml:space="preserve">Baumann, M., &amp; Tunger-Zanetti, A. (10. Dezember 2025). Religion ist zurück: stark gekürzter Text der Abschiedsvorlesung von Prof. Martin Baumann zusammen mit Dr. Andreas Tunger-Zanetti. </w:t>
      </w:r>
      <w:r>
        <w:rPr>
          <w:i w:val="1"/>
          <w:iCs w:val="1"/>
        </w:rPr>
        <w:t xml:space="preserve">Kath.ch</w:t>
      </w:r>
      <w:r>
        <w:rPr/>
        <w:t xml:space="preserve">. Abgerufen von https://www.kath.ch/newsd/religion-ist-zurueck/</w:t>
      </w:r>
    </w:p>
    <w:p>
      <w:pPr>
        <w:spacing w:after="240" w:line="240" w:lineRule="atLeast"/>
      </w:pPr>
      <w:r>
        <w:rPr/>
        <w:t xml:space="preserve">Baumann, M., &amp; Tunger-Zanetti, A. (7. Mai 2024). Nicht-anerkannte Religionsgemeinschaften – Kaum Angestellte, viel Freiwilligenarbeit. </w:t>
      </w:r>
      <w:r>
        <w:rPr>
          <w:i w:val="1"/>
          <w:iCs w:val="1"/>
        </w:rPr>
        <w:t xml:space="preserve">religion.ch</w:t>
      </w:r>
      <w:r>
        <w:rPr/>
        <w:t xml:space="preserve">. https://doi.org/10.5281/zenodo.12684275</w:t>
      </w:r>
    </w:p>
    <w:p>
      <w:pPr>
        <w:spacing w:after="240" w:line="240" w:lineRule="atLeast"/>
      </w:pPr>
      <w:r>
        <w:rPr/>
        <w:t xml:space="preserve">Baumann, M. (3. August 2021). Religionspluralität als Herausforderung für den Staat. </w:t>
      </w:r>
      <w:r>
        <w:rPr>
          <w:i w:val="1"/>
          <w:iCs w:val="1"/>
        </w:rPr>
        <w:t xml:space="preserve">religion.ch IRAS COTIS</w:t>
      </w:r>
      <w:r>
        <w:rPr/>
        <w:t xml:space="preserve">. https://doi.org/10.5281/zenodo.5517585</w:t>
      </w:r>
    </w:p>
    <w:p>
      <w:pPr>
        <w:spacing w:after="240" w:line="240" w:lineRule="atLeast"/>
      </w:pPr>
      <w:r>
        <w:rPr/>
        <w:t xml:space="preserve">Baumann, M. (3. Oktober 2018). Glaube als Ressource für Integration? Zu den gesellschaftlichen Potenzialen und Grenzen von Religion. </w:t>
      </w:r>
      <w:r>
        <w:rPr>
          <w:i w:val="1"/>
          <w:iCs w:val="1"/>
        </w:rPr>
        <w:t xml:space="preserve">Herder Korrespondenz Spezial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(2), 51–53. https://doi.org/10.5281/zenodo.1472358</w:t>
      </w:r>
    </w:p>
    <w:p>
      <w:pPr>
        <w:spacing w:after="240" w:line="240" w:lineRule="atLeast"/>
      </w:pPr>
      <w:r>
        <w:rPr/>
        <w:t xml:space="preserve">Barbara, L., &amp; Baumann, M. (5. April 2016). Der Bau von Moscheen wurde in den 1960er- und 1970er-Jahren gefeiert. </w:t>
      </w:r>
      <w:r>
        <w:rPr>
          <w:i w:val="1"/>
          <w:iCs w:val="1"/>
        </w:rPr>
        <w:t xml:space="preserve">Katholisches Medienzentrum</w:t>
      </w:r>
      <w:r>
        <w:rPr/>
        <w:t xml:space="preserve">. Abgerufen von https://www.kath.ch/newsd/luzerner-religionswissenschaftler-bau-von-moscheen-wurde-in-60er-und-70er-jahren-gefeiert/</w:t>
      </w:r>
    </w:p>
    <w:p>
      <w:pPr>
        <w:spacing w:after="240" w:line="240" w:lineRule="atLeast"/>
      </w:pPr>
      <w:r>
        <w:rPr/>
        <w:t xml:space="preserve">Tunger-Zanetti, A., &amp; Baumann, M. (25. August 2014). Vielfalt der Religionen vermitteln: Die Autoren des Buches über den Bau des Hindu-Tempels erzählen von dessen Entstehung. </w:t>
      </w:r>
      <w:r>
        <w:rPr>
          <w:i w:val="1"/>
          <w:iCs w:val="1"/>
        </w:rPr>
        <w:t xml:space="preserve">Oltner Tagblatt</w:t>
      </w:r>
      <w:r>
        <w:rPr/>
        <w:t xml:space="preserve">, 17 ff. Abgerufen von https://www.unilu.ch/fileadmin/fakultaeten/ksf/institute/zrf/dok/OltnerTagblatt_140825.pdf</w:t>
      </w:r>
    </w:p>
    <w:p>
      <w:pPr>
        <w:spacing w:after="240" w:line="240" w:lineRule="atLeast"/>
      </w:pPr>
      <w:r>
        <w:rPr/>
        <w:t xml:space="preserve">Baumann, M. (8. Oktober 2013). Buddha in Berlin: Um 1900, im Kaiserreich, eine Provokation – heute ein Lifestyle-Produkt. </w:t>
      </w:r>
      <w:r>
        <w:rPr>
          <w:i w:val="1"/>
          <w:iCs w:val="1"/>
        </w:rPr>
        <w:t xml:space="preserve">Die Zeit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16 ff. Abgerufen von https://www.unilu.ch/fileadmin/shared/Publikationen/baumann_buddha_ZEIT33_2013.pdf</w:t>
      </w:r>
    </w:p>
    <w:p>
      <w:pPr>
        <w:spacing w:after="240" w:line="240" w:lineRule="atLeast"/>
      </w:pPr>
      <w:r>
        <w:rPr/>
        <w:t xml:space="preserve">Arens, E., &amp; Baumann, M. (2010). Forschungsschwerpunkt REGIE – Religion und gesellschaftliche Integration in Europa. </w:t>
      </w:r>
      <w:r>
        <w:rPr>
          <w:i w:val="1"/>
          <w:iCs w:val="1"/>
        </w:rPr>
        <w:t xml:space="preserve">Jahresbericht Universität Luzern</w:t>
      </w:r>
      <w:r>
        <w:rPr/>
        <w:t xml:space="preserve">, 16–17.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Baumann, M., &amp; Martens, S. (4. Februar 2026). </w:t>
      </w:r>
      <w:r>
        <w:rPr>
          <w:i w:val="1"/>
          <w:iCs w:val="1"/>
        </w:rPr>
        <w:t xml:space="preserve">Evaluationsbericht Projekt "Weiterbildungstage 2025"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Baumann, M., Neubert Zurlinden, F., &amp; Tunger-Zanetti, A. (8. Dezember 2024). </w:t>
      </w:r>
      <w:r>
        <w:rPr>
          <w:i w:val="1"/>
          <w:iCs w:val="1"/>
        </w:rPr>
        <w:t xml:space="preserve">Die privatrechtlich organisierten Religionsgemeinschaften im Kanton Solothurn: Abschlussbericht zum Forschungsprojekt im Auftrag des Kantons Solothurn im Zeitraum November 2019 bis August 2020, aktualisiert Januar bis April 2024</w:t>
      </w:r>
      <w:r>
        <w:rPr/>
        <w:t xml:space="preserve">. Luzern. https://doi.org/10.5281/zenodo.14191318</w:t>
      </w:r>
    </w:p>
    <w:p>
      <w:pPr>
        <w:spacing w:after="240" w:line="240" w:lineRule="atLeast"/>
      </w:pPr>
      <w:r>
        <w:rPr/>
        <w:t xml:space="preserve">Baumann, M., Schmid, H., Tunger-Zanetti, A., Sheikhzadegan, A., Neubert Zurlinden, F., &amp; Trucco, N. (5. September 2019). </w:t>
      </w:r>
      <w:r>
        <w:rPr>
          <w:i w:val="1"/>
          <w:iCs w:val="1"/>
        </w:rPr>
        <w:t xml:space="preserve">Regelung des Verhältnisses zu nicht-anerkannten Religionsgemeinschaften: Untersuchung im Auftrag der Direktion der Justiz und des Innern des Kantons Zürich</w:t>
      </w:r>
      <w:r>
        <w:rPr/>
        <w:t xml:space="preserve">. Luzern. https://doi.org/10.5281/zenodo.3547584</w:t>
      </w:r>
    </w:p>
    <w:p>
      <w:pPr>
        <w:spacing w:after="240" w:line="240" w:lineRule="atLeast"/>
      </w:pPr>
      <w:r>
        <w:rPr/>
        <w:t xml:space="preserve">Baumann, M., Beutter, A., Tunger-Zanetti, A., &amp; Spiesecke, D. (14. Februar 2017). </w:t>
      </w:r>
      <w:r>
        <w:rPr>
          <w:i w:val="1"/>
          <w:iCs w:val="1"/>
        </w:rPr>
        <w:t xml:space="preserve">Religiös, bunt und vielfältig - Kanton Luzern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Baumann, M., Endres, J., Martens, S., &amp; Tunger-Zanetti, A. (17. Dezember 2016). </w:t>
      </w:r>
      <w:r>
        <w:rPr>
          <w:i w:val="1"/>
          <w:iCs w:val="1"/>
        </w:rPr>
        <w:t xml:space="preserve">«Hallo, es geht um meine Religion!» Muslimische Jugendliche in der Schweiz auf der Suche nach ihrer Identität</w:t>
      </w:r>
      <w:r>
        <w:rPr/>
        <w:t xml:space="preserve">. Luzern. https://doi.org/10.5281/zenodo.14259716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Baumann, M. (5. Juni 2026). Ein neuer Hindu-Tempel für Berlin: Martin Baumann über die Hindu-Diaspora. </w:t>
      </w:r>
      <w:r>
        <w:rPr>
          <w:i w:val="1"/>
          <w:iCs w:val="1"/>
        </w:rPr>
        <w:t xml:space="preserve">Tag für Tag: aus Religion und Gesellschaft</w:t>
      </w:r>
      <w:r>
        <w:rPr/>
        <w:t xml:space="preserve">. Abgerufen von https://share.deutschlandradio.de/dlf-audiothek-audio-teilen.html?audio_id=dira_0C79027660C711F179BDB883034C2FA0</w:t>
      </w:r>
    </w:p>
    <w:p>
      <w:pPr>
        <w:spacing w:after="240" w:line="240" w:lineRule="atLeast"/>
      </w:pPr>
      <w:r>
        <w:rPr/>
        <w:t xml:space="preserve">Baumann, M. (27. April 2026). Weniger als die Hälfte der Luzerner Bevölkerung ist katholisch. </w:t>
      </w:r>
      <w:r>
        <w:rPr>
          <w:i w:val="1"/>
          <w:iCs w:val="1"/>
        </w:rPr>
        <w:t xml:space="preserve">Tele 1 Nachrichten, Fernsehen</w:t>
      </w:r>
      <w:r>
        <w:rPr/>
        <w:t xml:space="preserve">. Abgerufen von https://www.tele1.ch/nachrichten/weniger-als-die-haelfte-der-luzerner-bevoelkerung-ist-katholisch-164068426?utm_source=shared-email&amp;utm_medium=shared&amp;utm_campaign=Social%20Media</w:t>
      </w:r>
    </w:p>
    <w:p>
      <w:pPr>
        <w:spacing w:after="240" w:line="240" w:lineRule="atLeast"/>
      </w:pPr>
      <w:r>
        <w:rPr/>
        <w:t xml:space="preserve">Baumann, M. (12. November 2025). Wie relevant ist Religion noch? Thema einer Ringvorlesung der Universität Luzern. </w:t>
      </w:r>
      <w:r>
        <w:rPr>
          <w:i w:val="1"/>
          <w:iCs w:val="1"/>
        </w:rPr>
        <w:t xml:space="preserve">Radio Life Channel</w:t>
      </w:r>
      <w:r>
        <w:rPr/>
        <w:t xml:space="preserve">. Abgerufen von https://erf-medien.ch/gesellschaft/wissen/wie-relevant-ist-religion-noch/</w:t>
      </w:r>
    </w:p>
    <w:p>
      <w:pPr>
        <w:spacing w:after="240" w:line="240" w:lineRule="atLeast"/>
      </w:pPr>
      <w:r>
        <w:rPr/>
        <w:t xml:space="preserve">Baumann, M. (11. September 2025). Göttin im Gewerbegebiet: Der Sri Kamadchi Ampal Tempel in Hamm. </w:t>
      </w:r>
      <w:r>
        <w:rPr>
          <w:i w:val="1"/>
          <w:iCs w:val="1"/>
        </w:rPr>
        <w:t xml:space="preserve">Podcast Reihe "Untold Stories - Westfalens verborgene Geschichte[n] erzählen"</w:t>
      </w:r>
      <w:r>
        <w:rPr/>
        <w:t xml:space="preserve">. Abgerufen von https://www.lwl-regionalgeschichte.de/de/vermittlung/untold/f07-hindutempel-hamm/</w:t>
      </w:r>
    </w:p>
    <w:p>
      <w:pPr>
        <w:spacing w:after="240" w:line="240" w:lineRule="atLeast"/>
      </w:pPr>
      <w:r>
        <w:rPr/>
        <w:t xml:space="preserve">Baumann, M. (30. April 2025). Religion ist eine Option unter vielen.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https://www.unilu.ch/fakultaeten/kultur-und-sozialwissenschaftliche-fakultaet/institute/religionswissenschaftliches-seminar/news/religion-ist-eine-option-unter-vielen-9365/</w:t>
      </w:r>
    </w:p>
    <w:p>
      <w:pPr>
        <w:spacing w:after="240" w:line="240" w:lineRule="atLeast"/>
      </w:pPr>
      <w:r>
        <w:rPr/>
        <w:t xml:space="preserve">Baumann, M. (14. November 2024). Indian Matchmaking: Warum arrangierte Ehen nicht zwangsläufig unglücklich sind. </w:t>
      </w:r>
      <w:r>
        <w:rPr>
          <w:i w:val="1"/>
          <w:iCs w:val="1"/>
        </w:rPr>
        <w:t xml:space="preserve">Deutschlandfunk</w:t>
      </w:r>
      <w:r>
        <w:rPr/>
        <w:t xml:space="preserve">. Abgerufen von https://www.deutschlandfunk.de/indian-matchmaking-warum-arrangierte-ehen-nicht-zwangslaeufig-ungluecklich-sind-dlf-0ce2b4cd-100.html</w:t>
      </w:r>
    </w:p>
    <w:p>
      <w:pPr>
        <w:spacing w:after="240" w:line="240" w:lineRule="atLeast"/>
      </w:pPr>
      <w:r>
        <w:rPr/>
        <w:t xml:space="preserve">Baumann, M. (26. Mai 2024). Nachgefragt - zum buddhistischen Vesakh-Fest in Gelfingen. </w:t>
      </w:r>
      <w:r>
        <w:rPr>
          <w:i w:val="1"/>
          <w:iCs w:val="1"/>
        </w:rPr>
        <w:t xml:space="preserve">Sternstunde - Nachgefragt</w:t>
      </w:r>
      <w:r>
        <w:rPr/>
        <w:t xml:space="preserve">. Abgerufen von https://www.srf.ch/play/tv/nachgefragt/video/das-vesakh-fest-erinnert-an-die-geburt-buddhas?urn=urn:srf:video:478d1118-87ef-4b24-b52c-117032517333</w:t>
      </w:r>
    </w:p>
    <w:p>
      <w:pPr>
        <w:spacing w:after="240" w:line="240" w:lineRule="atLeast"/>
      </w:pPr>
      <w:r>
        <w:rPr/>
        <w:t xml:space="preserve">Baumann, M., Jeyakumar, M., &amp; Lavenex, S. (9. Dezember 2023). Schweizer Hinduismus: Von Yoga-Gurus zu Shiva und Frauenpower. </w:t>
      </w:r>
      <w:r>
        <w:rPr>
          <w:i w:val="1"/>
          <w:iCs w:val="1"/>
        </w:rPr>
        <w:t xml:space="preserve">SRF Kultur Perspektiven</w:t>
      </w:r>
      <w:r>
        <w:rPr/>
        <w:t xml:space="preserve">. Abgerufen von https://www.srf.ch/audio/perspektiven/schweizer-hinduismus-von-yoga-gurus-zu-shiva-und-frauenpower?id=12496932</w:t>
      </w:r>
    </w:p>
    <w:p>
      <w:pPr>
        <w:spacing w:after="240" w:line="240" w:lineRule="atLeast"/>
      </w:pPr>
      <w:r>
        <w:rPr/>
        <w:t xml:space="preserve">Baumann, M. (10. April 2023). Fünf grosse Weltreligionen – Ein Mit- oder Gegeneinander? Religionswissenschaftler im «Fokus». </w:t>
      </w:r>
      <w:r>
        <w:rPr>
          <w:i w:val="1"/>
          <w:iCs w:val="1"/>
        </w:rPr>
        <w:t xml:space="preserve">Tele 1 Fernsehen</w:t>
      </w:r>
      <w:r>
        <w:rPr/>
        <w:t xml:space="preserve">. Abgerufen von https://www.tele1.ch/nachrichten/fokus-mit-religionswissenschaftler-150950876</w:t>
      </w:r>
    </w:p>
    <w:p>
      <w:pPr>
        <w:spacing w:after="240" w:line="240" w:lineRule="atLeast"/>
      </w:pPr>
      <w:r>
        <w:rPr/>
        <w:t xml:space="preserve">Baumann, M. (25. Juli 2021). Vielfalt des Buddhismus in der Schweiz. </w:t>
      </w:r>
      <w:r>
        <w:rPr>
          <w:i w:val="1"/>
          <w:iCs w:val="1"/>
        </w:rPr>
        <w:t xml:space="preserve">Radio SRF 2 Kultur, Perspektiven</w:t>
      </w:r>
      <w:r>
        <w:rPr/>
        <w:t xml:space="preserve">. Abgerufen von https://www.srf.ch/audio/perspektiven/der-buddhismus-in-der-schweiz-ist-vielfaeltig?id=12020109</w:t>
      </w:r>
    </w:p>
    <w:p>
      <w:pPr>
        <w:spacing w:after="240" w:line="240" w:lineRule="atLeast"/>
      </w:pPr>
      <w:r>
        <w:rPr/>
        <w:t xml:space="preserve">Baumann, M. (3. Oktober 2020). Gspröchsstoff: Die Wiederverzauberung der Welt. </w:t>
      </w:r>
      <w:r>
        <w:rPr>
          <w:i w:val="1"/>
          <w:iCs w:val="1"/>
        </w:rPr>
        <w:t xml:space="preserve">Radio 3Fach</w:t>
      </w:r>
      <w:r>
        <w:rPr/>
        <w:t xml:space="preserve">. Abgerufen von https://soundcloud.com/radio3fach/gsprochsstoff-die-wiederverzauberung-der-welt</w:t>
      </w:r>
    </w:p>
    <w:p>
      <w:pPr>
        <w:spacing w:after="240" w:line="240" w:lineRule="atLeast"/>
      </w:pPr>
      <w:r>
        <w:rPr/>
        <w:t xml:space="preserve">Baumann, M. (19. Februar 2017). Hindu death rites committed in the river Reuss of Lucerne: Interview im britischen Radio-Magazin The Monocle Daily.</w:t>
      </w:r>
    </w:p>
    <w:p>
      <w:pPr>
        <w:spacing w:after="240" w:line="240" w:lineRule="atLeast"/>
      </w:pPr>
      <w:r>
        <w:rPr/>
        <w:t xml:space="preserve">Baumann, M. (20. Februar 2016). Im Schatten des Islam: Kleine Religionen in der Schweiz. Interview mit Prof. Baumann. Abgerufen von http://www.swissinfo.ch/ger/nicht-nur-kopftuch-und-minarette_im-schatten-des-islam--kleine-religionen-in-der-schweiz-/42026482</w:t>
      </w:r>
    </w:p>
    <w:p>
      <w:pPr>
        <w:spacing w:after="240" w:line="240" w:lineRule="atLeast"/>
      </w:pPr>
      <w:r>
        <w:rPr/>
        <w:t xml:space="preserve">Baumann, M. (14. April 2015). Den Kirchen fehlt der Draht zu ihren jungen Schäfchen: Interview mit Prof. Martin Baumann zu den Veränderungen der Mitgliederzahlen in christlichen Kirchen.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Baumann, M. (15. Februar 2015). Religion – Hemmschuh oder Hilfe zur Integration? Interview in Sternstunde Religion. Abgerufen von http://www.srf.ch/play/tv/sternstunde-religion/video/religion---hemmschuh-oder-hilfe-zur-integration?id=513d96f6-e220-48af-ab18-5255f4a0779c</w:t>
      </w:r>
    </w:p>
    <w:p>
      <w:pPr>
        <w:spacing w:after="240" w:line="240" w:lineRule="atLeast"/>
      </w:pPr>
      <w:r>
        <w:rPr/>
        <w:t xml:space="preserve">Baumann, M. (2013). Beim Islam wäre es wichtig, genau hinzuschauen. </w:t>
      </w:r>
      <w:r>
        <w:rPr>
          <w:i w:val="1"/>
          <w:iCs w:val="1"/>
        </w:rPr>
        <w:t xml:space="preserve">reformiert. Evangelisch-reformierte Zeitung für die Deutsche und Rätoromanische Schweiz</w:t>
      </w:r>
      <w:r>
        <w:rPr/>
        <w:t xml:space="preserve">. Abgerufen von www.reformiert.info/artikel_13047.html</w:t>
      </w:r>
    </w:p>
    <w:p>
      <w:pPr>
        <w:spacing w:after="240" w:line="240" w:lineRule="atLeast"/>
      </w:pPr>
      <w:r>
        <w:rPr/>
        <w:t xml:space="preserve">Baumann, M. (22. Oktober 2013). Interview zum Thema "Religion und Zuwanderung". </w:t>
      </w:r>
      <w:r>
        <w:rPr>
          <w:i w:val="1"/>
          <w:iCs w:val="1"/>
        </w:rPr>
        <w:t xml:space="preserve">reformiert info</w:t>
      </w:r>
      <w:r>
        <w:rPr/>
        <w:t xml:space="preserve">. Abgerufen von http://reformiert.info/artikel_13047.html</w:t>
      </w:r>
    </w:p>
    <w:p>
      <w:pPr>
        <w:spacing w:after="240" w:line="240" w:lineRule="atLeast"/>
      </w:pPr>
      <w:r>
        <w:rPr/>
        <w:t xml:space="preserve">Baumann, M. (28. März 2013). Nachgefragt: Ein Ort für die grosse Göttin: Interview in Sternstunde Religion. Abgerufen von http://www.srf.ch/sendungen/sternstunde-religion/nachgefragt-ein-ort-fuer-die-grosse-goettin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Lehrbuch</w:t>
      </w:r>
    </w:p>
    <w:p>
      <w:pPr>
        <w:spacing w:after="240" w:line="240" w:lineRule="atLeast"/>
      </w:pPr>
      <w:r>
        <w:rPr/>
        <w:t xml:space="preserve">Baumann, M., &amp; Nagel, A.-K. (2023). </w:t>
      </w:r>
      <w:r>
        <w:rPr>
          <w:i w:val="1"/>
          <w:iCs w:val="1"/>
        </w:rPr>
        <w:t xml:space="preserve">Religion und Migration</w:t>
      </w:r>
      <w:r>
        <w:rPr/>
        <w:t xml:space="preserve"> (Studienkurs Religion). Baden-Baden: Nomos. Abgerufen von https://www.nomos-shop.de/en/nomos/title/religion-und-migration-id-97789/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Baumann, M. (2018). Migration, Diaspora, and Religion. In Middell, Matthias (Hrsg.), </w:t>
      </w:r>
      <w:r>
        <w:rPr>
          <w:i w:val="1"/>
          <w:iCs w:val="1"/>
        </w:rPr>
        <w:t xml:space="preserve">The Routledge Handbook of Transregional Studies</w:t>
      </w:r>
      <w:r>
        <w:rPr/>
        <w:t xml:space="preserve"> (1st edition, S. 456–463). Abingdon: Routledge. Abgerufen von https://www.routledge.com/The-Routledge-Handbook-of-Transregional-Studies/Middell/p/book/9781138718364</w:t>
      </w:r>
    </w:p>
    <w:p>
      <w:pPr>
        <w:spacing w:after="240" w:line="240" w:lineRule="atLeast"/>
      </w:pPr>
      <w:r>
        <w:rPr/>
        <w:t xml:space="preserve">Baumann, M. (2018). Religiöse Schule und Lineage. In Pollack, Detlef, Krech, Volkhard, Müller, Olaf &amp; Hero, Markus (Hrsg.), </w:t>
      </w:r>
      <w:r>
        <w:rPr>
          <w:i w:val="1"/>
          <w:iCs w:val="1"/>
        </w:rPr>
        <w:t xml:space="preserve">Handbuch der Religionssoziologie</w:t>
      </w:r>
      <w:r>
        <w:rPr/>
        <w:t xml:space="preserve"> (1. Aufl., S. 525–542). Wiesbaden: Springer VS.</w:t>
      </w:r>
    </w:p>
    <w:p>
      <w:pPr>
        <w:spacing w:after="240" w:line="240" w:lineRule="atLeast"/>
      </w:pPr>
      <w:r>
        <w:rPr/>
        <w:t xml:space="preserve">Baumann, M. (2009). Hinduismus. In Erich Geldbach / Peter Noss (Hrsg.), </w:t>
      </w:r>
      <w:r>
        <w:rPr>
          <w:i w:val="1"/>
          <w:iCs w:val="1"/>
        </w:rPr>
        <w:t xml:space="preserve">Vielfalt und Wandel: Lexikon der Religionsgemeinschaften im Ruhrgebiet</w:t>
      </w:r>
      <w:r>
        <w:rPr/>
        <w:t xml:space="preserve">. Bochum: Klartext.</w:t>
      </w:r>
    </w:p>
    <w:p>
      <w:pPr>
        <w:spacing w:after="240" w:line="240" w:lineRule="atLeast"/>
      </w:pPr>
      <w:r>
        <w:rPr/>
        <w:t xml:space="preserve">Baumann, M. (2007). Buddhism in the Western World: (16 Einzelbeiträge unterschiedlicher Länge). In Damien Keown / Charles S. Prebish (Hrsg.), </w:t>
      </w:r>
      <w:r>
        <w:rPr>
          <w:i w:val="1"/>
          <w:iCs w:val="1"/>
        </w:rPr>
        <w:t xml:space="preserve">Routledge Curzon Encyclopedia of Buddhism</w:t>
      </w:r>
      <w:r>
        <w:rPr/>
        <w:t xml:space="preserve">. London: Routledge Curzon Press.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Baumann, M. (2023). Bloomsbury Handbook of Religion and Migration. </w:t>
      </w:r>
      <w:r>
        <w:rPr>
          <w:i w:val="1"/>
          <w:iCs w:val="1"/>
        </w:rPr>
        <w:t xml:space="preserve">Journal of Contemporary Religion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(2), 365–367. https://doi.org/https://doi.org/10.1080/13537903.2023.2169450</w:t>
      </w:r>
    </w:p>
    <w:p>
      <w:pPr>
        <w:spacing w:after="240" w:line="240" w:lineRule="atLeast"/>
      </w:pPr>
      <w:r>
        <w:rPr/>
        <w:t xml:space="preserve">Baumann, M. (Oktober 2021). Rezension N. Foroutan; Die postmigrantische Gesellschaft 2019. </w:t>
      </w:r>
      <w:r>
        <w:rPr>
          <w:i w:val="1"/>
          <w:iCs w:val="1"/>
        </w:rPr>
        <w:t xml:space="preserve">Journal of Contemporaray Religion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(2), 389–391.</w:t>
      </w:r>
    </w:p>
    <w:p>
      <w:pPr>
        <w:spacing w:after="240" w:line="240" w:lineRule="atLeast"/>
      </w:pPr>
      <w:r>
        <w:rPr/>
        <w:t xml:space="preserve">Baumann, M. (April 2021). Converting American Buddhism. </w:t>
      </w:r>
      <w:r>
        <w:rPr>
          <w:i w:val="1"/>
          <w:iCs w:val="1"/>
        </w:rPr>
        <w:t xml:space="preserve">Journal of Contemporary Religion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(1), 186–188.</w:t>
      </w:r>
    </w:p>
    <w:p>
      <w:pPr>
        <w:spacing w:after="240" w:line="240" w:lineRule="atLeast"/>
      </w:pPr>
      <w:r>
        <w:rPr/>
        <w:t xml:space="preserve">Baumann, M. (Januar 2020). Rezension: K. Limacher, A. Mattes, C. Novak (eds.), Prayer, Pop and Politics. Researching Religious Youth in Migration Society. 2019. </w:t>
      </w:r>
      <w:r>
        <w:rPr>
          <w:i w:val="1"/>
          <w:iCs w:val="1"/>
        </w:rPr>
        <w:t xml:space="preserve">Journal of Contemporary Religion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(1), 132–135. https://doi.org/10.1080/13537903.2020.1697524</w:t>
      </w:r>
    </w:p>
    <w:p>
      <w:pPr>
        <w:spacing w:after="240" w:line="240" w:lineRule="atLeast"/>
      </w:pPr>
      <w:r>
        <w:rPr/>
        <w:t xml:space="preserve">Baumann, M. (Juli 2019). Rezension: Moon-Suk Heo, Der koreanische Buddhismus im Westen: Studien zur Adaption mit besonderem Blick auf die Lehre von Seon-Meisterin Daehaeng. </w:t>
      </w:r>
      <w:r>
        <w:rPr>
          <w:i w:val="1"/>
          <w:iCs w:val="1"/>
        </w:rPr>
        <w:t xml:space="preserve">Asian Ethnology</w:t>
      </w:r>
      <w:r>
        <w:rPr/>
        <w:t xml:space="preserve">, </w:t>
      </w:r>
      <w:r>
        <w:rPr>
          <w:i w:val="1"/>
          <w:iCs w:val="1"/>
        </w:rPr>
        <w:t xml:space="preserve">78</w:t>
      </w:r>
      <w:r>
        <w:rPr/>
        <w:t xml:space="preserve"> (1), 252–254. https://doi.org/10.5281/zenodo.3347042</w:t>
      </w:r>
    </w:p>
    <w:p>
      <w:pPr>
        <w:spacing w:after="240" w:line="240" w:lineRule="atLeast"/>
      </w:pPr>
      <w:r>
        <w:rPr/>
        <w:t xml:space="preserve">Arens, E., Baumann, M., Liedhegener, A., Müller, W., &amp; Ries, M. (2017). Einleitung. In Arens, E., Baumann, M., Liedhegener, A., Müller, W. W. &amp; Ries, M. (Hrsg.), </w:t>
      </w:r>
      <w:r>
        <w:rPr>
          <w:i w:val="1"/>
          <w:iCs w:val="1"/>
        </w:rPr>
        <w:t xml:space="preserve">Religiöse Identitäten und gesellschaftliche Integration </w:t>
      </w:r>
      <w:r>
        <w:rPr/>
        <w:t xml:space="preserve">(S. 7–13). Zürich: Pano.</w:t>
      </w:r>
    </w:p>
    <w:p>
      <w:pPr>
        <w:spacing w:after="240" w:line="240" w:lineRule="atLeast"/>
      </w:pPr>
      <w:r>
        <w:rPr/>
        <w:t xml:space="preserve">Baumann, M. (2015). Rezension: Jens Schlieter et al. (Hg.) Die zweite und dritte Generation der Tibeter in der Schweiz. </w:t>
      </w:r>
      <w:r>
        <w:rPr>
          <w:i w:val="1"/>
          <w:iCs w:val="1"/>
        </w:rPr>
        <w:t xml:space="preserve">Anthropos</w:t>
      </w:r>
      <w:r>
        <w:rPr/>
        <w:t xml:space="preserve">, </w:t>
      </w:r>
      <w:r>
        <w:rPr>
          <w:i w:val="1"/>
          <w:iCs w:val="1"/>
        </w:rPr>
        <w:t xml:space="preserve">110</w:t>
      </w:r>
      <w:r>
        <w:rPr/>
        <w:t xml:space="preserve"> (1), 270–271.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Baumann, M. (1. April 2026). </w:t>
      </w:r>
      <w:r>
        <w:rPr>
          <w:i w:val="1"/>
          <w:iCs w:val="1"/>
        </w:rPr>
        <w:t xml:space="preserve">Buddhismus in Europa unter Migrantinnen und Konvertiten – von Idealen, Meditation und dem Umgang mit Missbrauch</w:t>
      </w:r>
      <w:r>
        <w:rPr/>
        <w:t xml:space="preserve">. Zürich. Abgerufen von https://erleuchtung-garantiert.podigee.io/82-baumann</w:t>
      </w:r>
    </w:p>
    <w:p>
      <w:pPr>
        <w:spacing w:after="240" w:line="240" w:lineRule="atLeast"/>
      </w:pPr>
      <w:r>
        <w:rPr/>
        <w:t xml:space="preserve">Baumann, M. (11. Mai 2022). </w:t>
      </w:r>
      <w:r>
        <w:rPr>
          <w:i w:val="1"/>
          <w:iCs w:val="1"/>
        </w:rPr>
        <w:t xml:space="preserve">Dharma Today International Conference March 2022 in Venice: "Defining the Essence of Buddhism. Western Buddhists Appropriating the Dharma for the West".</w:t>
      </w:r>
      <w:r>
        <w:rPr/>
        <w:t xml:space="preserve"> Abgerufen von https://www.youtube.com/watch?v=CHkDl_zEJ5w</w:t>
      </w:r>
    </w:p>
    <w:p>
      <w:pPr>
        <w:spacing w:after="240" w:line="240" w:lineRule="atLeast"/>
      </w:pPr>
      <w:r>
        <w:rPr/>
        <w:t xml:space="preserve">Lourenço, A., &amp; Baumann, M. (2022). </w:t>
      </w:r>
      <w:r>
        <w:rPr>
          <w:i w:val="1"/>
          <w:iCs w:val="1"/>
        </w:rPr>
        <w:t xml:space="preserve">Die Schweiz, der NFP 58 und religionswissenschaftliche Forschung in der Öffentlichkeit: Die Schweiz religionswissenschaftliche, Teile 1 und 2</w:t>
      </w:r>
      <w:r>
        <w:rPr/>
        <w:t xml:space="preserve">. Bern. Abgerufen von https://religion-wissenschaftlich.ch/die-schweiz-religionswissenschaftlich-teil-1/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Baumann, M., Beutter, A., Tunger-Zanetti, A., Spiesecke, D., &amp; Allenbach, L. C. (2025). </w:t>
      </w:r>
      <w:r>
        <w:rPr>
          <w:i w:val="1"/>
          <w:iCs w:val="1"/>
        </w:rPr>
        <w:t xml:space="preserve">Religionsvielfalt im Kanton Luzern</w:t>
      </w:r>
      <w:r>
        <w:rPr/>
        <w:t xml:space="preserve">. Abgerufen von www.unilu.ch/rel-LU</w:t>
      </w:r>
    </w:p>
    <w:p>
      <w:pPr>
        <w:spacing w:after="240" w:line="240" w:lineRule="atLeast"/>
      </w:pPr>
      <w:r>
        <w:rPr/>
        <w:t xml:space="preserve">Baumann, M. (12. März 2024). </w:t>
      </w:r>
      <w:r>
        <w:rPr>
          <w:i w:val="1"/>
          <w:iCs w:val="1"/>
        </w:rPr>
        <w:t xml:space="preserve">Religiöse Wurzeln als Identitätsvergewisserung: Strategien des Bewahrens und Veränderns in der Diaspora</w:t>
      </w:r>
      <w:r>
        <w:rPr/>
        <w:t xml:space="preserve">. Abgerufen von https://interrelblog.unibe.ch/?page_id=1170</w:t>
      </w:r>
    </w:p>
    <w:p>
      <w:pPr>
        <w:spacing w:after="240" w:line="240" w:lineRule="atLeast"/>
      </w:pPr>
      <w:r>
        <w:rPr/>
        <w:t xml:space="preserve">Baumann, M., &amp; Tunger-Zanetti, A. (2023). </w:t>
      </w:r>
      <w:r>
        <w:rPr>
          <w:i w:val="1"/>
          <w:iCs w:val="1"/>
        </w:rPr>
        <w:t xml:space="preserve">Kuppel – Tempel – Minarett: Religiöse Bauten zugewanderter Religionen in der Schweiz</w:t>
      </w:r>
      <w:r>
        <w:rPr/>
        <w:t xml:space="preserve">. Abgerufen von www.unilu.ch/ktm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phil. Martin Baumann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phil. Martin Baumann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