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Marianne Sommer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Sommer, M. (2024). </w:t>
      </w:r>
      <w:r>
        <w:rPr>
          <w:i w:val="1"/>
          <w:iCs w:val="1"/>
        </w:rPr>
        <w:t xml:space="preserve">The Diagrammatics of "Race": Visualizing Human Relatedness in the History of Physical, Evolutionary, and Genetic Anthropology, ca. 1770-2020</w:t>
      </w:r>
      <w:r>
        <w:rPr/>
        <w:t xml:space="preserve">. Cambridge: Open Book Publishers. https://doi.org/https://doi.org/10.11647/OBP.0396</w:t>
      </w:r>
    </w:p>
    <w:p>
      <w:pPr>
        <w:spacing w:after="240" w:line="240" w:lineRule="atLeast"/>
      </w:pPr>
      <w:r>
        <w:rPr/>
        <w:t xml:space="preserve">Sommer, M. (2016). </w:t>
      </w:r>
      <w:r>
        <w:rPr>
          <w:i w:val="1"/>
          <w:iCs w:val="1"/>
        </w:rPr>
        <w:t xml:space="preserve">History Within: The Science, Culture, and Politics of Bones, Organisms, and Molecules</w:t>
      </w:r>
      <w:r>
        <w:rPr/>
        <w:t xml:space="preserve">. Chicago: University of Chicago Press.</w:t>
      </w:r>
    </w:p>
    <w:p>
      <w:pPr>
        <w:spacing w:after="240" w:line="240" w:lineRule="atLeast"/>
      </w:pPr>
      <w:r>
        <w:rPr/>
        <w:t xml:space="preserve">Sommer, M. (2015). </w:t>
      </w:r>
      <w:r>
        <w:rPr>
          <w:i w:val="1"/>
          <w:iCs w:val="1"/>
        </w:rPr>
        <w:t xml:space="preserve">Evolutionäre Anthropologie zur Einführung</w:t>
      </w:r>
      <w:r>
        <w:rPr/>
        <w:t xml:space="preserve">. Hamburg: Junius.</w:t>
      </w:r>
    </w:p>
    <w:p>
      <w:pPr>
        <w:spacing w:after="240" w:line="240" w:lineRule="atLeast"/>
      </w:pPr>
      <w:r>
        <w:rPr/>
        <w:t xml:space="preserve">Sommer, M. (2007). </w:t>
      </w:r>
      <w:r>
        <w:rPr>
          <w:i w:val="1"/>
          <w:iCs w:val="1"/>
        </w:rPr>
        <w:t xml:space="preserve">Bones and Ochre: The Curious Afterlife of the Red Lady of Paviland</w:t>
      </w:r>
      <w:r>
        <w:rPr/>
        <w:t xml:space="preserve">. Cambridge, MA: Harvard University Press.</w:t>
      </w:r>
    </w:p>
    <w:p>
      <w:pPr>
        <w:spacing w:after="240" w:line="240" w:lineRule="atLeast"/>
      </w:pPr>
      <w:r>
        <w:rPr/>
        <w:t xml:space="preserve">Sommer, M. (2000). </w:t>
      </w:r>
      <w:r>
        <w:rPr>
          <w:i w:val="1"/>
          <w:iCs w:val="1"/>
        </w:rPr>
        <w:t xml:space="preserve">Foremost in Creation: Anthropomorphism and Anthropocentrism in National Geographic Articles on Non-human Primates.</w:t>
      </w:r>
      <w:r>
        <w:rPr/>
        <w:t xml:space="preserve"> Bern: Peter Lang.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Sommer, M. (2026). Between race, gender, and objectivity: Alice Mossie Brues (1913–2007) and the transformation of physical anthropology. </w:t>
      </w:r>
      <w:r>
        <w:rPr>
          <w:i w:val="1"/>
          <w:iCs w:val="1"/>
        </w:rPr>
        <w:t xml:space="preserve">History of Science</w:t>
      </w:r>
      <w:r>
        <w:rPr/>
        <w:t xml:space="preserve">. https://doi.org/10.1177/00732753261459798</w:t>
      </w:r>
    </w:p>
    <w:p>
      <w:pPr>
        <w:spacing w:after="240" w:line="240" w:lineRule="atLeast"/>
      </w:pPr>
      <w:r>
        <w:rPr/>
        <w:t xml:space="preserve">Sommer, M., Arni, C., Müller-Wille, S., &amp; Teuscher, S. (2024). In the Shadow of the Tree: The Diagrammatics of Relatedness in Genealogy, Anthropology, and Genetics as Epistemic, Cultural, and Political Practice. </w:t>
      </w:r>
      <w:r>
        <w:rPr>
          <w:i w:val="1"/>
          <w:iCs w:val="1"/>
        </w:rPr>
        <w:t xml:space="preserve">History of the Human Sciences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(3–4), 3–15. https://doi.org/https://doi.org/10.1177/09526951241261837</w:t>
      </w:r>
    </w:p>
    <w:p>
      <w:pPr>
        <w:spacing w:after="240" w:line="240" w:lineRule="atLeast"/>
      </w:pPr>
      <w:r>
        <w:rPr/>
        <w:t xml:space="preserve">Sommer, M., Arni, C., Müller-Wille, S., &amp; Teuscher, S. (2024). In the Shadow of the Tree: The Diagrammatics of Relatedness in Genealogy, Anthropology, and Genetics as Epistemic, Cultural, and Political Practice. </w:t>
      </w:r>
      <w:r>
        <w:rPr>
          <w:i w:val="1"/>
          <w:iCs w:val="1"/>
        </w:rPr>
        <w:t xml:space="preserve">History of the Human Sciences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 (0). https://doi.org/https://doi.org/10.1177/09526951241261837</w:t>
      </w:r>
    </w:p>
    <w:p>
      <w:pPr>
        <w:spacing w:after="240" w:line="240" w:lineRule="atLeast"/>
      </w:pPr>
      <w:r>
        <w:rPr/>
        <w:t xml:space="preserve">Arni, C., Sommer, M., &amp; Teuscher, S. (2023). Diagrammatik der Verwandtschaft: Beiträge zu einer langen Geschichte.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(1), 7–12. https://doi.org/10.5281/zenodo.10365583</w:t>
      </w:r>
    </w:p>
    <w:p>
      <w:pPr>
        <w:spacing w:after="240" w:line="240" w:lineRule="atLeast"/>
      </w:pPr>
      <w:r>
        <w:rPr/>
        <w:t xml:space="preserve">Sommer, M. (2023). A Diagrammatics of Race: Samuel George Morton’s "American Golgotha" and the Contest for the Definition of the Young Field of Anthropology. </w:t>
      </w:r>
      <w:r>
        <w:rPr>
          <w:i w:val="1"/>
          <w:iCs w:val="1"/>
        </w:rPr>
        <w:t xml:space="preserve">History of the Human Sciences</w:t>
      </w:r>
      <w:r>
        <w:rPr/>
        <w:t xml:space="preserve">. https://doi.org/https://doi.org/10.1177/09526951221136771</w:t>
      </w:r>
    </w:p>
    <w:p>
      <w:pPr>
        <w:spacing w:after="240" w:line="240" w:lineRule="atLeast"/>
      </w:pPr>
      <w:r>
        <w:rPr/>
        <w:t xml:space="preserve">Germann, P., Sommer, M., &amp; Tanner, J. (2022). Glückswissen - Paradoxien des Glücks. </w:t>
      </w:r>
      <w:r>
        <w:rPr>
          <w:i w:val="1"/>
          <w:iCs w:val="1"/>
        </w:rPr>
        <w:t xml:space="preserve">Historische Anthropologie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(2), 131–141.</w:t>
      </w:r>
    </w:p>
    <w:p>
      <w:pPr>
        <w:spacing w:after="240" w:line="240" w:lineRule="atLeast"/>
      </w:pPr>
      <w:r>
        <w:rPr/>
        <w:t xml:space="preserve">Sommer, M. (2021). The Meaning of Absence: The Primate Tree That Did Not Make It into Darwin’s The Descent of Man. </w:t>
      </w:r>
      <w:r>
        <w:rPr>
          <w:i w:val="1"/>
          <w:iCs w:val="1"/>
        </w:rPr>
        <w:t xml:space="preserve">British Journal for the History of Science Themes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45–61. https://doi.org/https://doi.org/10.1017/bjt.2020.14</w:t>
      </w:r>
    </w:p>
    <w:p>
      <w:pPr>
        <w:spacing w:after="240" w:line="240" w:lineRule="atLeast"/>
      </w:pPr>
      <w:r>
        <w:rPr/>
        <w:t xml:space="preserve">Sommer, M. (2020). Macht uns das Streben nach Glück glücklich? </w:t>
      </w:r>
      <w:r>
        <w:rPr>
          <w:i w:val="1"/>
          <w:iCs w:val="1"/>
        </w:rPr>
        <w:t xml:space="preserve">LUKB Magazin "Wertpapier"</w:t>
      </w:r>
      <w:r>
        <w:rPr/>
        <w:t xml:space="preserve">, (Frühjahr), 13.</w:t>
      </w:r>
    </w:p>
    <w:p>
      <w:pPr>
        <w:spacing w:after="240" w:line="240" w:lineRule="atLeast"/>
      </w:pPr>
      <w:r>
        <w:rPr/>
        <w:t xml:space="preserve">Sommer, M. (2020). Scientific Humanisms and the Anthropocene, Or the Dream of Steering the Evolution of the Human and Natural World. </w:t>
      </w:r>
      <w:r>
        <w:rPr>
          <w:i w:val="1"/>
          <w:iCs w:val="1"/>
        </w:rPr>
        <w:t xml:space="preserve">Práticas da História – Journal on Theory, Historiography and Uses of the Past</w:t>
      </w:r>
      <w:r>
        <w:rPr/>
        <w:t xml:space="preserve">, (11), 199–223. https://doi.org/10.48487/pdh.2021.n11.24293</w:t>
      </w:r>
    </w:p>
    <w:p>
      <w:pPr>
        <w:spacing w:after="240" w:line="240" w:lineRule="atLeast"/>
      </w:pPr>
      <w:r>
        <w:rPr/>
        <w:t xml:space="preserve">Sommer, M. (2020). Die Wissenschaftsgeschichte lässt sich nicht abschreiben: Der Fall "Anthropozän". </w:t>
      </w:r>
      <w:r>
        <w:rPr>
          <w:i w:val="1"/>
          <w:iCs w:val="1"/>
        </w:rPr>
        <w:t xml:space="preserve">Nach Feierabend: Zürcher Jahrbuch für Wissensgeschichte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71–82.</w:t>
      </w:r>
    </w:p>
    <w:p>
      <w:pPr>
        <w:spacing w:after="240" w:line="240" w:lineRule="atLeast"/>
      </w:pPr>
      <w:r>
        <w:rPr/>
        <w:t xml:space="preserve">Sommer, M., &amp; Ullrich, J. (2020). Tiere und Emotionen. </w:t>
      </w:r>
      <w:r>
        <w:rPr>
          <w:i w:val="1"/>
          <w:iCs w:val="1"/>
        </w:rPr>
        <w:t xml:space="preserve">Tierstudien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7–17.</w:t>
      </w:r>
    </w:p>
    <w:p>
      <w:pPr>
        <w:spacing w:after="240" w:line="240" w:lineRule="atLeast"/>
      </w:pPr>
      <w:r>
        <w:rPr/>
        <w:t xml:space="preserve">Sommer, M. (2017). Animal Sounds against the Noise of Modernity and War: Julian Huxley (1887–1975) and the Preservation of the Sonic World Heritage. </w:t>
      </w:r>
      <w:r>
        <w:rPr>
          <w:i w:val="1"/>
          <w:iCs w:val="1"/>
        </w:rPr>
        <w:t xml:space="preserve">Journal of Sonic Studies</w:t>
      </w:r>
      <w:r>
        <w:rPr/>
        <w:t xml:space="preserve">, (13). Abgerufen von https://www.researchcatalogue.net/view/325229/325230</w:t>
      </w:r>
    </w:p>
    <w:p>
      <w:pPr>
        <w:spacing w:after="240" w:line="240" w:lineRule="atLeast"/>
      </w:pPr>
      <w:r>
        <w:rPr/>
        <w:t xml:space="preserve">Sommer, M. (2015). Population-Genetic Trees, Maps and Narratives of the Great Human Diasporas. </w:t>
      </w:r>
      <w:r>
        <w:rPr>
          <w:i w:val="1"/>
          <w:iCs w:val="1"/>
        </w:rPr>
        <w:t xml:space="preserve">History of the Human Sciences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(5), 108–145. https://doi.org/10.1177/0952695115573032</w:t>
      </w:r>
    </w:p>
    <w:p>
      <w:pPr>
        <w:spacing w:after="240" w:line="240" w:lineRule="atLeast"/>
      </w:pPr>
      <w:r>
        <w:rPr/>
        <w:t xml:space="preserve">Sommer, M., &amp; Lipphardt, V. (2015). Visibility Matters: Diagrammatic Renderings of Human Evolution and Diversity in Physical, Serological and Molecular Anthropology. </w:t>
      </w:r>
      <w:r>
        <w:rPr>
          <w:i w:val="1"/>
          <w:iCs w:val="1"/>
        </w:rPr>
        <w:t xml:space="preserve">History of the Human Sciences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(5), 3–16. https://doi.org/10.1177/0952695115607373</w:t>
      </w:r>
    </w:p>
    <w:p>
      <w:pPr>
        <w:spacing w:after="240" w:line="240" w:lineRule="atLeast"/>
      </w:pPr>
      <w:r>
        <w:rPr/>
        <w:t xml:space="preserve">Sommer, M. (2014). Biology as a Technology of Social Justice in Interwar Britain: Arguments from Evolutionary History, Heredity, and Human Diversity. </w:t>
      </w:r>
      <w:r>
        <w:rPr>
          <w:i w:val="1"/>
          <w:iCs w:val="1"/>
        </w:rPr>
        <w:t xml:space="preserve">Science, Technology &amp; Human Values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(4), 560–585. https://doi.org/10.1177/0162243913520330</w:t>
      </w:r>
    </w:p>
    <w:p>
      <w:pPr>
        <w:spacing w:after="240" w:line="240" w:lineRule="atLeast"/>
      </w:pPr>
      <w:r>
        <w:rPr/>
        <w:t xml:space="preserve">Sommer, M. (2013). Tarzan. </w:t>
      </w:r>
      <w:r>
        <w:rPr>
          <w:i w:val="1"/>
          <w:iCs w:val="1"/>
        </w:rPr>
        <w:t xml:space="preserve">der blaue reiter. Journal für Philosophie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80 ff.</w:t>
      </w:r>
    </w:p>
    <w:p>
      <w:pPr>
        <w:spacing w:after="240" w:line="240" w:lineRule="atLeast"/>
      </w:pPr>
      <w:r>
        <w:rPr/>
        <w:t xml:space="preserve">Sommer, M. (2012). Human Evolution Across the Disciplines: Spotlights on American Anthropology and Genetics. </w:t>
      </w:r>
      <w:r>
        <w:rPr>
          <w:i w:val="1"/>
          <w:iCs w:val="1"/>
        </w:rPr>
        <w:t xml:space="preserve">History and Philosophy of the Life Sciences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211–236.</w:t>
      </w:r>
    </w:p>
    <w:p>
      <w:pPr>
        <w:spacing w:after="240" w:line="240" w:lineRule="atLeast"/>
      </w:pPr>
      <w:r>
        <w:rPr/>
        <w:t xml:space="preserve">Sommer, M. (2010). DNA and Cultures of Remembrance: Anthropological Genetics, Biohistories, and Biosocialities. </w:t>
      </w:r>
      <w:r>
        <w:rPr>
          <w:i w:val="1"/>
          <w:iCs w:val="1"/>
        </w:rPr>
        <w:t xml:space="preserve">BioSocieties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(3), 366–390.</w:t>
      </w:r>
    </w:p>
    <w:p>
      <w:pPr>
        <w:spacing w:after="240" w:line="240" w:lineRule="atLeast"/>
      </w:pPr>
      <w:r>
        <w:rPr/>
        <w:t xml:space="preserve">Sommer, M. (2010). Wer sind Sie wirklich? – Identität und Geschichte in der ‘Gensequenz’. </w:t>
      </w:r>
      <w:r>
        <w:rPr>
          <w:i w:val="1"/>
          <w:iCs w:val="1"/>
        </w:rPr>
        <w:t xml:space="preserve">L’Homme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(2), 51–70.</w:t>
      </w:r>
    </w:p>
    <w:p>
      <w:pPr>
        <w:spacing w:after="240" w:line="240" w:lineRule="atLeast"/>
      </w:pPr>
      <w:r>
        <w:rPr/>
        <w:t xml:space="preserve">Sommer, M. (2010). Seriality in the Making: The Osborn-Knight Restorations of Evolutionary History. </w:t>
      </w:r>
      <w:r>
        <w:rPr>
          <w:i w:val="1"/>
          <w:iCs w:val="1"/>
        </w:rPr>
        <w:t xml:space="preserve">History of Science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(161), 461–482.</w:t>
      </w:r>
    </w:p>
    <w:p>
      <w:pPr>
        <w:spacing w:after="240" w:line="240" w:lineRule="atLeast"/>
      </w:pPr>
      <w:r>
        <w:rPr/>
        <w:t xml:space="preserve">Sommer, M. (2010). From Descent to Ascent: The Human Exception in the Evolutionary Synthesis. </w:t>
      </w:r>
      <w:r>
        <w:rPr>
          <w:i w:val="1"/>
          <w:iCs w:val="1"/>
        </w:rPr>
        <w:t xml:space="preserve">Nuncius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(1), 41–67.</w:t>
      </w:r>
    </w:p>
    <w:p>
      <w:pPr>
        <w:spacing w:after="240" w:line="240" w:lineRule="atLeast"/>
      </w:pPr>
      <w:r>
        <w:rPr/>
        <w:t xml:space="preserve">Sommer, M. (2010). Human Tools of the European Tertiary? Artefacts, Brains and Minds in Evolutionist Reasoning, 1870−1920. </w:t>
      </w:r>
      <w:r>
        <w:rPr>
          <w:i w:val="1"/>
          <w:iCs w:val="1"/>
        </w:rPr>
        <w:t xml:space="preserve">Notes and Records of the Royal Society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(1), 65–82.</w:t>
      </w:r>
    </w:p>
    <w:p>
      <w:pPr>
        <w:spacing w:after="240" w:line="240" w:lineRule="atLeast"/>
      </w:pPr>
      <w:r>
        <w:rPr/>
        <w:t xml:space="preserve">Sommer, M. (2009). Der seltsame Lebenslauf eines Menschenskeletts als wissenschaftliches Objekt. </w:t>
      </w:r>
      <w:r>
        <w:rPr>
          <w:i w:val="1"/>
          <w:iCs w:val="1"/>
        </w:rPr>
        <w:t xml:space="preserve">Entwürfe. Zeitschrift für Literatur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73–78.</w:t>
      </w:r>
    </w:p>
    <w:p>
      <w:pPr>
        <w:spacing w:after="240" w:line="240" w:lineRule="atLeast"/>
      </w:pPr>
      <w:r>
        <w:rPr/>
        <w:t xml:space="preserve">Sommer, M. (2008). Angewandte Geschichte auf genetischer Grundlage. </w:t>
      </w:r>
      <w:r>
        <w:rPr>
          <w:i w:val="1"/>
          <w:iCs w:val="1"/>
        </w:rPr>
        <w:t xml:space="preserve">Nach Feierabend. Zürcher Jahrbuch für Wissenschaftsgeschichte</w:t>
      </w:r>
      <w:r>
        <w:rPr/>
        <w:t xml:space="preserve">, (4), 129–148.</w:t>
      </w:r>
    </w:p>
    <w:p>
      <w:pPr>
        <w:spacing w:after="240" w:line="240" w:lineRule="atLeast"/>
      </w:pPr>
      <w:r>
        <w:rPr/>
        <w:t xml:space="preserve">Sommer, M. (2008). History in the Gene: Negotiations between Molecular and Organismal Anthropology. </w:t>
      </w:r>
      <w:r>
        <w:rPr>
          <w:i w:val="1"/>
          <w:iCs w:val="1"/>
        </w:rPr>
        <w:t xml:space="preserve">Journal for the History of Biology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(3), 473–528.</w:t>
      </w:r>
    </w:p>
    <w:p>
      <w:pPr>
        <w:spacing w:after="240" w:line="240" w:lineRule="atLeast"/>
      </w:pPr>
      <w:r>
        <w:rPr/>
        <w:t xml:space="preserve">Sommer, M. (2008). Molecules as Documents of Evolutionary History: Wie Gene Träger der Geschichte des Menschen und der Menschen wurden. </w:t>
      </w:r>
      <w:r>
        <w:rPr>
          <w:i w:val="1"/>
          <w:iCs w:val="1"/>
        </w:rPr>
        <w:t xml:space="preserve">Figurationen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(1), 109–128.</w:t>
      </w:r>
    </w:p>
    <w:p>
      <w:pPr>
        <w:spacing w:after="240" w:line="240" w:lineRule="atLeast"/>
      </w:pPr>
      <w:r>
        <w:rPr/>
        <w:t xml:space="preserve">Sommer, M. (2007). The Lost World as Laboratory: The Politics of Evolution between Science and Fiction in Early Twentieth-Century America. </w:t>
      </w:r>
      <w:r>
        <w:rPr>
          <w:i w:val="1"/>
          <w:iCs w:val="1"/>
        </w:rPr>
        <w:t xml:space="preserve">Configurations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(3), 299–329.</w:t>
      </w:r>
    </w:p>
    <w:p>
      <w:pPr>
        <w:spacing w:after="240" w:line="240" w:lineRule="atLeast"/>
      </w:pPr>
      <w:r>
        <w:rPr/>
        <w:t xml:space="preserve">Sommer, M. (2006). Mirror, Mirror on the Wall: Neanderthal as Image and ‘Distortion’ in Early 20th-Century French Science and Press. </w:t>
      </w:r>
      <w:r>
        <w:rPr>
          <w:i w:val="1"/>
          <w:iCs w:val="1"/>
        </w:rPr>
        <w:t xml:space="preserve">Social Studies of Science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(2), 207–240.</w:t>
      </w:r>
    </w:p>
    <w:p>
      <w:pPr>
        <w:spacing w:after="240" w:line="240" w:lineRule="atLeast"/>
      </w:pPr>
      <w:r>
        <w:rPr/>
        <w:t xml:space="preserve">Sommer, M. (2006). ‘Science’s Wondrous Wand’: The Role of Magic in the Story of the Red Lady of Paviland. </w:t>
      </w:r>
      <w:r>
        <w:rPr>
          <w:i w:val="1"/>
          <w:iCs w:val="1"/>
        </w:rPr>
        <w:t xml:space="preserve">Studies of Speleology</w:t>
      </w:r>
      <w:r>
        <w:rPr/>
        <w:t xml:space="preserve">, (14), 43–45.</w:t>
      </w:r>
    </w:p>
    <w:p>
      <w:pPr>
        <w:spacing w:after="240" w:line="240" w:lineRule="atLeast"/>
      </w:pPr>
      <w:r>
        <w:rPr/>
        <w:t xml:space="preserve">Sommer, M. (2005). How Cultural Is Heritage? Humanity’s Black Sheep from Charles Darwin to Jack London. </w:t>
      </w:r>
      <w:r>
        <w:rPr>
          <w:i w:val="1"/>
          <w:iCs w:val="1"/>
        </w:rPr>
        <w:t xml:space="preserve">Preprint (Conference "A Cultural History of Heredity III: 19th and Early 20th Centuries." Max-Planck-Institut für Wissenschaftsgeschichte, 2005. Hg. Hans-Jörg Rheinberger &amp; Staffan Müller-Wille)</w:t>
      </w:r>
      <w:r>
        <w:rPr/>
        <w:t xml:space="preserve">, (294), 233–254.</w:t>
      </w:r>
    </w:p>
    <w:p>
      <w:pPr>
        <w:spacing w:after="240" w:line="240" w:lineRule="atLeast"/>
      </w:pPr>
      <w:r>
        <w:rPr/>
        <w:t xml:space="preserve">Sommer, M. (2005). Ancient Hunters and Their Modern Representatives: William Sollas’s (1849–1936) Anthropology from Disappointed Bridge to Trunkless Tree and the Instrumentalisation of Racial Conflict. </w:t>
      </w:r>
      <w:r>
        <w:rPr>
          <w:i w:val="1"/>
          <w:iCs w:val="1"/>
        </w:rPr>
        <w:t xml:space="preserve">Journal of the History of Biology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(2), 327–365.</w:t>
      </w:r>
    </w:p>
    <w:p>
      <w:pPr>
        <w:spacing w:after="240" w:line="240" w:lineRule="atLeast"/>
      </w:pPr>
      <w:r>
        <w:rPr/>
        <w:t xml:space="preserve">Sommer, M. (2004). Eoliths as Evidence for Human Origins? – The British Context. </w:t>
      </w:r>
      <w:r>
        <w:rPr>
          <w:i w:val="1"/>
          <w:iCs w:val="1"/>
        </w:rPr>
        <w:t xml:space="preserve">History and Philosophy of the Life Sciences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(2), 209–241.</w:t>
      </w:r>
    </w:p>
    <w:p>
      <w:pPr>
        <w:spacing w:after="240" w:line="240" w:lineRule="atLeast"/>
      </w:pPr>
      <w:r>
        <w:rPr/>
        <w:t xml:space="preserve">Sommer, M. (2004). An Amusing Account of a Cave in Wales: William Buckland (1784–1856) and the Red Lady of Paviland. </w:t>
      </w:r>
      <w:r>
        <w:rPr>
          <w:i w:val="1"/>
          <w:iCs w:val="1"/>
        </w:rPr>
        <w:t xml:space="preserve">British Journal for the History of Science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(1), 53–74.</w:t>
      </w:r>
    </w:p>
    <w:p>
      <w:pPr>
        <w:spacing w:after="240" w:line="240" w:lineRule="atLeast"/>
      </w:pPr>
      <w:r>
        <w:rPr/>
        <w:t xml:space="preserve">Sommer, M. (2003). The Romantic Cave? The Scientific and Poetic Quests for Subterranean Spaces in Britain. </w:t>
      </w:r>
      <w:r>
        <w:rPr>
          <w:i w:val="1"/>
          <w:iCs w:val="1"/>
        </w:rPr>
        <w:t xml:space="preserve">Earth Sciences History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(2), 172–208.</w:t>
      </w:r>
    </w:p>
    <w:p>
      <w:pPr>
        <w:spacing w:after="240" w:line="240" w:lineRule="atLeast"/>
      </w:pPr>
      <w:r>
        <w:rPr/>
        <w:t xml:space="preserve">Sommer, M. (1999). ‘Unconsciously Monkeys Caricature Mankind’: Sprachliche Vermenschlichung von Primaten am Beispiel des National Geographic. </w:t>
      </w:r>
      <w:r>
        <w:rPr>
          <w:i w:val="1"/>
          <w:iCs w:val="1"/>
        </w:rPr>
        <w:t xml:space="preserve">Meridian</w:t>
      </w:r>
      <w:r>
        <w:rPr/>
        <w:t xml:space="preserve">, (5), 11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Sommer, M. (2026). Images of Phylogeny and Visualizations of Evolution: Scales, Trees, Networks, and Maps. In Lequin Mathilde &amp; Rodríguez Caso Juan Manuel (Hrsg.), </w:t>
      </w:r>
      <w:r>
        <w:rPr>
          <w:i w:val="1"/>
          <w:iCs w:val="1"/>
        </w:rPr>
        <w:t xml:space="preserve">The Field of Human Evolution: Critical Perspectives from History and Epistemology</w:t>
      </w:r>
      <w:r>
        <w:rPr/>
        <w:t xml:space="preserve"> (Bd. 11, S. 161–208). Cham: Springer. https://doi.org/https://doi.org/10.1007/978-3-032-13925-2_8</w:t>
      </w:r>
    </w:p>
    <w:p>
      <w:pPr>
        <w:spacing w:after="240" w:line="240" w:lineRule="atLeast"/>
      </w:pPr>
      <w:r>
        <w:rPr/>
        <w:t xml:space="preserve">Sommer, M. (2025). Poetisiert euch. In Barner, Ines, Graf, Stephan, Güttler, Nils, Rhyner, Niki, Wolff, Vera &amp; Wulz, Monika (Hrsg.), </w:t>
      </w:r>
      <w:r>
        <w:rPr>
          <w:i w:val="1"/>
          <w:iCs w:val="1"/>
        </w:rPr>
        <w:t xml:space="preserve">Über Bücher: 101 Texte und Bilder für Michael Hagner</w:t>
      </w:r>
      <w:r>
        <w:rPr/>
        <w:t xml:space="preserve"> (S. 164–168). Göttingen: Wallstein.</w:t>
      </w:r>
    </w:p>
    <w:p>
      <w:pPr>
        <w:spacing w:after="240" w:line="240" w:lineRule="atLeast"/>
      </w:pPr>
      <w:r>
        <w:rPr/>
        <w:t xml:space="preserve">Sommer, M., &amp; Amstutz, R. (2024). Diagrams of Human Genetic Kinship and Diversity: From the Tree to the Mosaic and the Network? In Strand, Daniel, Källén, Anne &amp; Mulcare, Charlotte (Hrsg.), </w:t>
      </w:r>
      <w:r>
        <w:rPr>
          <w:i w:val="1"/>
          <w:iCs w:val="1"/>
        </w:rPr>
        <w:t xml:space="preserve">Critical Perspectives on Ancient DNA</w:t>
      </w:r>
      <w:r>
        <w:rPr/>
        <w:t xml:space="preserve"> (S. 25–52). Cambridge: MIT Press. https://doi.org/https://doi.org/10.7551/mitpress/15190.003.0004</w:t>
      </w:r>
    </w:p>
    <w:p>
      <w:pPr>
        <w:spacing w:after="240" w:line="240" w:lineRule="atLeast"/>
      </w:pPr>
      <w:r>
        <w:rPr/>
        <w:t xml:space="preserve">Sommer, M. (2023). Descent. In Amstutz, Ruth &amp; Houshell, Eric (Hrsg.), </w:t>
      </w:r>
      <w:r>
        <w:rPr>
          <w:i w:val="1"/>
          <w:iCs w:val="1"/>
        </w:rPr>
        <w:t xml:space="preserve">Shadow of the Tree</w:t>
      </w:r>
      <w:r>
        <w:rPr/>
        <w:t xml:space="preserve">. Zürich: Intercom Verlag.</w:t>
      </w:r>
    </w:p>
    <w:p>
      <w:pPr>
        <w:spacing w:after="240" w:line="240" w:lineRule="atLeast"/>
      </w:pPr>
      <w:r>
        <w:rPr/>
        <w:t xml:space="preserve">Sommer, M. (2023). Human Phylogeny. In Amstutz, Ruth &amp; Hounshell, Eric (Hrsg.), </w:t>
      </w:r>
      <w:r>
        <w:rPr>
          <w:i w:val="1"/>
          <w:iCs w:val="1"/>
        </w:rPr>
        <w:t xml:space="preserve">Shadow of the Tree</w:t>
      </w:r>
      <w:r>
        <w:rPr/>
        <w:t xml:space="preserve"> (Bd. 3). Zürich: intercom Verlag. Abgerufen von https://cache.ch/shadowofthetree/recurrence/thehumanfamilytree/humanphylogeny</w:t>
      </w:r>
    </w:p>
    <w:p>
      <w:pPr>
        <w:spacing w:after="240" w:line="240" w:lineRule="atLeast"/>
      </w:pPr>
      <w:r>
        <w:rPr/>
        <w:t xml:space="preserve">Sommer, M. (2022). Die Familie und der Stammbaum des Menschen in der Anthropologie. In Hecht, Michael &amp; Timm, Elisabeth (Hrsg.), </w:t>
      </w:r>
      <w:r>
        <w:rPr>
          <w:i w:val="1"/>
          <w:iCs w:val="1"/>
        </w:rPr>
        <w:t xml:space="preserve">Genealogie in der Moderne: Akteure - Praktiken - Perspektiven</w:t>
      </w:r>
      <w:r>
        <w:rPr/>
        <w:t xml:space="preserve"> (Bd. 7, S. 271–300). Berlin/Boston: De Gruyter Oldenbourg.</w:t>
      </w:r>
    </w:p>
    <w:p>
      <w:pPr>
        <w:spacing w:after="240" w:line="240" w:lineRule="atLeast"/>
      </w:pPr>
      <w:r>
        <w:rPr/>
        <w:t xml:space="preserve">Sommer, M. (2022). Visualizations in the Sciences of Human Origins and Evolution. In McCallum, David (Hrsg.), </w:t>
      </w:r>
      <w:r>
        <w:rPr>
          <w:i w:val="1"/>
          <w:iCs w:val="1"/>
        </w:rPr>
        <w:t xml:space="preserve">The Palgrave Handbook of the History of Human Sciences</w:t>
      </w:r>
      <w:r>
        <w:rPr/>
        <w:t xml:space="preserve"> (S. 291–320). Singapore: Palgrave Macmillan.</w:t>
      </w:r>
    </w:p>
    <w:p>
      <w:pPr>
        <w:spacing w:after="240" w:line="240" w:lineRule="atLeast"/>
      </w:pPr>
      <w:r>
        <w:rPr/>
        <w:t xml:space="preserve">Sommer, M. (2022). Visualizations in the Sciences of Human Origins and Evolution. In McCallum, David (Hrsg.), </w:t>
      </w:r>
      <w:r>
        <w:rPr>
          <w:i w:val="1"/>
          <w:iCs w:val="1"/>
        </w:rPr>
        <w:t xml:space="preserve">The Palgrave Handbook of the History of Human Sciences (Living Reference) on SpringerLink</w:t>
      </w:r>
      <w:r>
        <w:rPr/>
        <w:t xml:space="preserve"> (S. 1–30). Singapore: Palgrave Macmillan. https://doi.org/https://doi.org/10.1007/978-981-15-4106-3</w:t>
      </w:r>
    </w:p>
    <w:p>
      <w:pPr>
        <w:spacing w:after="240" w:line="240" w:lineRule="atLeast"/>
      </w:pPr>
      <w:r>
        <w:rPr/>
        <w:t xml:space="preserve">Sommer, M. (2019). African Apemen? Really? In Fend, Mechthild, te Heesen, Anke, von Oertzen, Christine &amp; Vidal, Veranando (Hrsg.), </w:t>
      </w:r>
      <w:r>
        <w:rPr>
          <w:i w:val="1"/>
          <w:iCs w:val="1"/>
        </w:rPr>
        <w:t xml:space="preserve">Surpirse: 107 Variations on the Unexpected</w:t>
      </w:r>
      <w:r>
        <w:rPr/>
        <w:t xml:space="preserve"> (S. 380–383). Berlin: Max Planck Institute for the History of Science.</w:t>
      </w:r>
    </w:p>
    <w:p>
      <w:pPr>
        <w:spacing w:after="240" w:line="240" w:lineRule="atLeast"/>
      </w:pPr>
      <w:r>
        <w:rPr/>
        <w:t xml:space="preserve">Sommer, M., &amp; Reimann, D. (2018). Tierlaute – Zwischen Animal Studies und Sound Studies. In Sommer, Marianne &amp; Reimann, Denise (Hrsg.), </w:t>
      </w:r>
      <w:r>
        <w:rPr>
          <w:i w:val="1"/>
          <w:iCs w:val="1"/>
        </w:rPr>
        <w:t xml:space="preserve">Zwitschern, Bellen, Röhren: Tierlaute in der Wissens-, Medientechnik- und Musikgeschichte</w:t>
      </w:r>
      <w:r>
        <w:rPr/>
        <w:t xml:space="preserve"> (S. 7–20). Berlin: Neofelis.</w:t>
      </w:r>
    </w:p>
    <w:p>
      <w:pPr>
        <w:spacing w:after="240" w:line="240" w:lineRule="atLeast"/>
      </w:pPr>
      <w:r>
        <w:rPr/>
        <w:t xml:space="preserve">Sommer, M. (2018). Tierstimmen gegen den Lärm von Krieg und Moderne: Julian Huxley und das akustische Erbe in Soundbook, Film und Comic. In Sommer, Marianne &amp; Reimann, Denise (Hrsg.), </w:t>
      </w:r>
      <w:r>
        <w:rPr>
          <w:i w:val="1"/>
          <w:iCs w:val="1"/>
        </w:rPr>
        <w:t xml:space="preserve">Zwitschern, Bellen, Röhren: Tierlaute in der Wissens-, Medientechnik- und Musikgeschichte</w:t>
      </w:r>
      <w:r>
        <w:rPr/>
        <w:t xml:space="preserve"> (S. 113–144). Berlin: Neofelis.</w:t>
      </w:r>
    </w:p>
    <w:p>
      <w:pPr>
        <w:spacing w:after="240" w:line="240" w:lineRule="atLeast"/>
      </w:pPr>
      <w:r>
        <w:rPr/>
        <w:t xml:space="preserve">Sommer, M. (2017). Bio-Technologie: Evolution als kulturelle Technik und vermarktetes Produkt. In Schwarz, Angela (Hrsg.), </w:t>
      </w:r>
      <w:r>
        <w:rPr>
          <w:i w:val="1"/>
          <w:iCs w:val="1"/>
        </w:rPr>
        <w:t xml:space="preserve">Streitfall Evolution: Eine Kulturgeschichte</w:t>
      </w:r>
      <w:r>
        <w:rPr/>
        <w:t xml:space="preserve"> (S. 563–578). Köln/Wien/Weimar: Böhlau.</w:t>
      </w:r>
    </w:p>
    <w:p>
      <w:pPr>
        <w:spacing w:after="240" w:line="240" w:lineRule="atLeast"/>
      </w:pPr>
      <w:r>
        <w:rPr/>
        <w:t xml:space="preserve">Sommer, M. (2017). Tarzan. In Reiter, B. (Hrsg.), </w:t>
      </w:r>
      <w:r>
        <w:rPr>
          <w:i w:val="1"/>
          <w:iCs w:val="1"/>
        </w:rPr>
        <w:t xml:space="preserve">Wesen – von Alien bis Winnetou</w:t>
      </w:r>
      <w:r>
        <w:rPr/>
        <w:t xml:space="preserve"> (S. 137–142). Stuttgart: J.B. Metzler/Springer.</w:t>
      </w:r>
    </w:p>
    <w:p>
      <w:pPr>
        <w:spacing w:after="240" w:line="240" w:lineRule="atLeast"/>
      </w:pPr>
      <w:r>
        <w:rPr/>
        <w:t xml:space="preserve">Sommer, M., Müller-Wille, S., &amp; Reinhardt, C. (2017). Wissenschaftsgeschichte und Wissensgeschichte. In Sommer, Marianne, Müller-Wille, Staffan &amp; Reinhardt, Carsten (Hrsg.), </w:t>
      </w:r>
      <w:r>
        <w:rPr>
          <w:i w:val="1"/>
          <w:iCs w:val="1"/>
        </w:rPr>
        <w:t xml:space="preserve">Handbuch Wissenschaftsgeschichte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Sommer, M. (2016). Experimenting with Bones. In Herbrechter, Stefan &amp; Friis, Elisabeth (Hrsg.), </w:t>
      </w:r>
      <w:r>
        <w:rPr>
          <w:i w:val="1"/>
          <w:iCs w:val="1"/>
        </w:rPr>
        <w:t xml:space="preserve">Narrating Life: Experiments with Human and Animal Bodies in Literature, Science and Art</w:t>
      </w:r>
      <w:r>
        <w:rPr/>
        <w:t xml:space="preserve"> (S. 320–324). Leiden: Brill.</w:t>
      </w:r>
    </w:p>
    <w:p>
      <w:pPr>
        <w:spacing w:after="240" w:line="240" w:lineRule="atLeast"/>
      </w:pPr>
      <w:r>
        <w:rPr/>
        <w:t xml:space="preserve">Sommer, M. (2015). (Net)working a Stone into a Tool: How Technologies of Serial Visualization, Arrangement, and Narration Stabilized Eoliths as Archeological Objects. In Eberhardt, Gisela &amp; Link, Fabian (Hrsg.), </w:t>
      </w:r>
      <w:r>
        <w:rPr>
          <w:i w:val="1"/>
          <w:iCs w:val="1"/>
        </w:rPr>
        <w:t xml:space="preserve">Historiographical Approaches to Past Archaeological Research</w:t>
      </w:r>
      <w:r>
        <w:rPr/>
        <w:t xml:space="preserve"> (Bd. 32, S. 15–45). Berlin: Edition Topoi.</w:t>
      </w:r>
    </w:p>
    <w:p>
      <w:pPr>
        <w:spacing w:after="240" w:line="240" w:lineRule="atLeast"/>
      </w:pPr>
      <w:r>
        <w:rPr/>
        <w:t xml:space="preserve">Sommer, M. (2015). Earth History and the Order of Society: William Buckland, William, the French Connection and the Conundrum of Teleology. In Trüper, Henning, Chakrabarty, Dipesh &amp; Subrahmanyam, Sanjay (Hrsg.), </w:t>
      </w:r>
      <w:r>
        <w:rPr>
          <w:i w:val="1"/>
          <w:iCs w:val="1"/>
        </w:rPr>
        <w:t xml:space="preserve">Historical Teleologies in the Modern World</w:t>
      </w:r>
      <w:r>
        <w:rPr/>
        <w:t xml:space="preserve"> (S. 71–87). London: Bloomsbury.</w:t>
      </w:r>
    </w:p>
    <w:p>
      <w:pPr>
        <w:spacing w:after="240" w:line="240" w:lineRule="atLeast"/>
      </w:pPr>
      <w:r>
        <w:rPr/>
        <w:t xml:space="preserve">Sommer, M. (2014). History in the Gene? How Biohistories are Implicated in Biopolitics and Biosocialities. In Segal, Naomi &amp; Koleva, Daniela (Hrsg.), </w:t>
      </w:r>
      <w:r>
        <w:rPr>
          <w:i w:val="1"/>
          <w:iCs w:val="1"/>
        </w:rPr>
        <w:t xml:space="preserve">From Literature to Cultural Literacy</w:t>
      </w:r>
      <w:r>
        <w:rPr/>
        <w:t xml:space="preserve"> (S. 216–231). Basingstoke: Palgrave.</w:t>
      </w:r>
    </w:p>
    <w:p>
      <w:pPr>
        <w:spacing w:after="240" w:line="240" w:lineRule="atLeast"/>
      </w:pPr>
      <w:r>
        <w:rPr/>
        <w:t xml:space="preserve">Sommer, M. (2012). Die Biologie der Demokratie im wissenschaftlichen Humanismus. In Hagner, Michael (Hrsg.), </w:t>
      </w:r>
      <w:r>
        <w:rPr>
          <w:i w:val="1"/>
          <w:iCs w:val="1"/>
        </w:rPr>
        <w:t xml:space="preserve">Wissenschaft und Demokratie</w:t>
      </w:r>
      <w:r>
        <w:rPr/>
        <w:t xml:space="preserve"> (S. 51–69). Frankfurt a. M.: Suhrkamp.</w:t>
      </w:r>
    </w:p>
    <w:p>
      <w:pPr>
        <w:spacing w:after="240" w:line="240" w:lineRule="atLeast"/>
      </w:pPr>
      <w:r>
        <w:rPr/>
        <w:t xml:space="preserve">Sommer, M. (2012). Do You Have Celtic, Jewish, Germanic Roots? Applied Swiss History Before and After DNA. In Schramm, Katharina, Skinner, David &amp; Rottenburg, Richard (Hrsg.), </w:t>
      </w:r>
      <w:r>
        <w:rPr>
          <w:i w:val="1"/>
          <w:iCs w:val="1"/>
        </w:rPr>
        <w:t xml:space="preserve">Identity Politics and the New Genetics: Re/Creating Categories of Difference and Belonging</w:t>
      </w:r>
      <w:r>
        <w:rPr/>
        <w:t xml:space="preserve"> (S. 116–140). Oxford: Berghahn.</w:t>
      </w:r>
    </w:p>
    <w:p>
      <w:pPr>
        <w:spacing w:after="240" w:line="240" w:lineRule="atLeast"/>
      </w:pPr>
      <w:r>
        <w:rPr/>
        <w:t xml:space="preserve">Sommer, M. (2012). Gen und phylogenetisches Gedächtnis: Individuelle und kollektive genetische Geschichten im Netzwerk von Naturwissenschaft, Identitätspolitik und Markt. In Lehmann, Johannes F., Borgardsm Roland &amp; Bergengruen, Maximilian (Hrsg.), </w:t>
      </w:r>
      <w:r>
        <w:rPr>
          <w:i w:val="1"/>
          <w:iCs w:val="1"/>
        </w:rPr>
        <w:t xml:space="preserve">Die biologische Vorgeschichte des Menschen: Zu einem Schnittpunkt von Erzählordnung und Wissensformation</w:t>
      </w:r>
      <w:r>
        <w:rPr/>
        <w:t xml:space="preserve">. Freiburg: Rombach Verlag.</w:t>
      </w:r>
    </w:p>
    <w:p>
      <w:pPr>
        <w:spacing w:after="240" w:line="240" w:lineRule="atLeast"/>
      </w:pPr>
      <w:r>
        <w:rPr/>
        <w:t xml:space="preserve">Sommer, M. (2012). It is a Living History, Told by the Real Survivors of the Times: the DNA: Anthropological Genetics in the Tradition of Biology as Applied History. In Wailoo, Keith, Nelson, Alondra &amp; Lee, Catherine (Hrsg.), </w:t>
      </w:r>
      <w:r>
        <w:rPr>
          <w:i w:val="1"/>
          <w:iCs w:val="1"/>
        </w:rPr>
        <w:t xml:space="preserve">Genetics and the Unsettled Past: The Collision of DNA, Race, and History</w:t>
      </w:r>
      <w:r>
        <w:rPr/>
        <w:t xml:space="preserve"> (S. 225–246). New Brunswick: Rutgers University Press.</w:t>
      </w:r>
    </w:p>
    <w:p>
      <w:pPr>
        <w:spacing w:after="240" w:line="240" w:lineRule="atLeast"/>
      </w:pPr>
      <w:r>
        <w:rPr/>
        <w:t xml:space="preserve">Sommer, M., &amp; Krüger, G. (2011). Biohistorische Anthropologie: Knochen, Körper und DNA in Erinnerungskulturen. In Sommer, Marianne &amp; Krüger, Gesine (Hrsg.), </w:t>
      </w:r>
      <w:r>
        <w:rPr>
          <w:i w:val="1"/>
          <w:iCs w:val="1"/>
        </w:rPr>
        <w:t xml:space="preserve">Biohistorische Anthropologie: Knochen, Körper und DNA in Erinnerungskulturen</w:t>
      </w:r>
      <w:r>
        <w:rPr/>
        <w:t xml:space="preserve"> (S. 7–32). Berlin: Kadmos.</w:t>
      </w:r>
    </w:p>
    <w:p>
      <w:pPr>
        <w:spacing w:after="240" w:line="240" w:lineRule="atLeast"/>
      </w:pPr>
      <w:r>
        <w:rPr/>
        <w:t xml:space="preserve">Sommer, M. (2011). Serielle Inszenierung: Die Osborn-Knight Restaurationen der Evolutionsgeschichte. In Samida, Stefanie (Hrsg.), </w:t>
      </w:r>
      <w:r>
        <w:rPr>
          <w:i w:val="1"/>
          <w:iCs w:val="1"/>
        </w:rPr>
        <w:t xml:space="preserve">Inszenierte Wissenschaft: Zur Popularisierung von Wissen im 19. Jahrhundert</w:t>
      </w:r>
      <w:r>
        <w:rPr/>
        <w:t xml:space="preserve"> (S. 129–156). Bielefeld: Transcript.</w:t>
      </w:r>
    </w:p>
    <w:p>
      <w:pPr>
        <w:spacing w:after="240" w:line="240" w:lineRule="atLeast"/>
      </w:pPr>
      <w:r>
        <w:rPr/>
        <w:t xml:space="preserve">Sommer, M. (2010). Anthropologie. In Sommer, Marianne &amp; Sarasin, Philipp (Hrsg.), </w:t>
      </w:r>
      <w:r>
        <w:rPr>
          <w:i w:val="1"/>
          <w:iCs w:val="1"/>
        </w:rPr>
        <w:t xml:space="preserve">Handbuch Evolution</w:t>
      </w:r>
      <w:r>
        <w:rPr/>
        <w:t xml:space="preserve"> (S. 203–210). Stuttgart: J. B. Metzler.</w:t>
      </w:r>
    </w:p>
    <w:p>
      <w:pPr>
        <w:spacing w:after="240" w:line="240" w:lineRule="atLeast"/>
      </w:pPr>
      <w:r>
        <w:rPr/>
        <w:t xml:space="preserve">Sommer, M. (2010). Mensch. In Sommer, Marianne &amp; Sarasin, Philipp (Hrsg.), </w:t>
      </w:r>
      <w:r>
        <w:rPr>
          <w:i w:val="1"/>
          <w:iCs w:val="1"/>
        </w:rPr>
        <w:t xml:space="preserve">Handbuch Evolution</w:t>
      </w:r>
      <w:r>
        <w:rPr/>
        <w:t xml:space="preserve"> (S. 36–38). Stuttgart: J. B. Metzler.</w:t>
      </w:r>
    </w:p>
    <w:p>
      <w:pPr>
        <w:spacing w:after="240" w:line="240" w:lineRule="atLeast"/>
      </w:pPr>
      <w:r>
        <w:rPr/>
        <w:t xml:space="preserve">Sommer, M., &amp; Sarasin, P. (2010). Vorwort. In Sommer, Marianne &amp; Sarasin, Philipp (Hrsg.), </w:t>
      </w:r>
      <w:r>
        <w:rPr>
          <w:i w:val="1"/>
          <w:iCs w:val="1"/>
        </w:rPr>
        <w:t xml:space="preserve">Handbuch Evolution</w:t>
      </w:r>
      <w:r>
        <w:rPr/>
        <w:t xml:space="preserve"> (S. VII–XVII). Stuttgart: J. B. Metzler.</w:t>
      </w:r>
    </w:p>
    <w:p>
      <w:pPr>
        <w:spacing w:after="240" w:line="240" w:lineRule="atLeast"/>
      </w:pPr>
      <w:r>
        <w:rPr/>
        <w:t xml:space="preserve">Sommer, M. (2009). Angewandte Vorgeschichte: Das menschliche Gen zwischen Naturwissenschaft, Öffentlichkeit und Markt. In Hardtwig, Wolfgang &amp; Schug, Alexander (Hrsg.), </w:t>
      </w:r>
      <w:r>
        <w:rPr>
          <w:i w:val="1"/>
          <w:iCs w:val="1"/>
        </w:rPr>
        <w:t xml:space="preserve">History Sells!</w:t>
      </w:r>
      <w:r>
        <w:rPr/>
        <w:t xml:space="preserve"> (S. 20–30). Stuttgart: Franz Steiner.</w:t>
      </w:r>
    </w:p>
    <w:p>
      <w:pPr>
        <w:spacing w:after="240" w:line="240" w:lineRule="atLeast"/>
      </w:pPr>
      <w:r>
        <w:rPr/>
        <w:t xml:space="preserve">Sommer, M. (2009). Ape-Human Contact Zones. In Lechleitner, Ines (Hrsg.), </w:t>
      </w:r>
      <w:r>
        <w:rPr>
          <w:i w:val="1"/>
          <w:iCs w:val="1"/>
        </w:rPr>
        <w:t xml:space="preserve">Puzzle Box</w:t>
      </w:r>
      <w:r>
        <w:rPr/>
        <w:t xml:space="preserve">. Maastricht: The Jan van Eyck Academie.</w:t>
      </w:r>
    </w:p>
    <w:p>
      <w:pPr>
        <w:spacing w:after="240" w:line="240" w:lineRule="atLeast"/>
      </w:pPr>
      <w:r>
        <w:rPr/>
        <w:t xml:space="preserve">Sommer, M. (2008). Tarzan at the Earth’s Core: Die Evolution von Menschenaffen, Affenmenschen und Menschen als Science/fiction. In Krüger, Gesine, Mayer, Ruth &amp; Sommer, Marianne (Hrsg.), </w:t>
      </w:r>
      <w:r>
        <w:rPr>
          <w:i w:val="1"/>
          <w:iCs w:val="1"/>
        </w:rPr>
        <w:t xml:space="preserve">‘Ich Tarzan’ – Affenmenschen und Menschenaffen zwischen Science und Fiction</w:t>
      </w:r>
      <w:r>
        <w:rPr/>
        <w:t xml:space="preserve"> (S. 89–111). Bielefeld: Transcript.</w:t>
      </w:r>
    </w:p>
    <w:p>
      <w:pPr>
        <w:spacing w:after="240" w:line="240" w:lineRule="atLeast"/>
      </w:pPr>
      <w:r>
        <w:rPr/>
        <w:t xml:space="preserve">Sommer, M. (2008). The Neandertals. In Regal, Brian (Hrsg.), </w:t>
      </w:r>
      <w:r>
        <w:rPr>
          <w:i w:val="1"/>
          <w:iCs w:val="1"/>
        </w:rPr>
        <w:t xml:space="preserve">Icons of Evolution</w:t>
      </w:r>
      <w:r>
        <w:rPr/>
        <w:t xml:space="preserve"> (S. 139–166). Westport: Greenwood.</w:t>
      </w:r>
    </w:p>
    <w:p>
      <w:pPr>
        <w:spacing w:after="240" w:line="240" w:lineRule="atLeast"/>
      </w:pPr>
      <w:r>
        <w:rPr/>
        <w:t xml:space="preserve">Sommer, M. (2005). Die Höhle als Zeitkorridor: Das goldene Zeitalter der Geologie und die romantische Dichtung in England. In Schmidgen, Henning (Hrsg.), </w:t>
      </w:r>
      <w:r>
        <w:rPr>
          <w:i w:val="1"/>
          <w:iCs w:val="1"/>
        </w:rPr>
        <w:t xml:space="preserve">Lebendige Zeit: Wissenskulturen im Werden</w:t>
      </w:r>
      <w:r>
        <w:rPr/>
        <w:t xml:space="preserve"> (S. 17–39). Berlin: Kadmos.</w:t>
      </w:r>
    </w:p>
    <w:p>
      <w:pPr>
        <w:spacing w:after="240" w:line="240" w:lineRule="atLeast"/>
      </w:pPr>
      <w:r>
        <w:rPr/>
        <w:t xml:space="preserve">Sommer, M. (2005). How Cultural Is Heritage? Humanity’s Black Sheep from Charles Darwin to Jack London. In Müller-Wille, Staffan &amp; Rheinberger, Hans-Jörg (Hrsg.), </w:t>
      </w:r>
      <w:r>
        <w:rPr>
          <w:i w:val="1"/>
          <w:iCs w:val="1"/>
        </w:rPr>
        <w:t xml:space="preserve">A Cultural History of Heredity III: 19th and Early 20th Centuries</w:t>
      </w:r>
      <w:r>
        <w:rPr/>
        <w:t xml:space="preserve"> (S. 233–253). Berlin: Max-Planck-Institut für Wissenschaftsgeschichte.</w:t>
      </w:r>
    </w:p>
    <w:p>
      <w:pPr>
        <w:spacing w:after="240" w:line="240" w:lineRule="atLeast"/>
      </w:pPr>
      <w:r>
        <w:rPr/>
        <w:t xml:space="preserve">Sommer, M. (2005). Kommentar zu ‘Konkurrenz, Karriere, Perspektiven im Wissenschaftsbetrieb – Ist die Universität eine Ich-Gesellschaft?’. In Fehr, Johannes, Michel, Matthias &amp; Orland, Barbara (Hrsg.), </w:t>
      </w:r>
      <w:r>
        <w:rPr>
          <w:i w:val="1"/>
          <w:iCs w:val="1"/>
        </w:rPr>
        <w:t xml:space="preserve">Wissenschaft Kontrovers: Dokument einer Selbstbefragung über Geld, Kultur und Qualität</w:t>
      </w:r>
      <w:r>
        <w:rPr/>
        <w:t xml:space="preserve">. Zürich: Chronos.</w:t>
      </w:r>
    </w:p>
    <w:p>
      <w:pPr>
        <w:spacing w:after="240" w:line="240" w:lineRule="atLeast"/>
      </w:pPr>
      <w:r>
        <w:rPr/>
        <w:t xml:space="preserve">Sommer, M. (2004). Das Alter des Menschengeschlechts: Integration einer neuen Zeitgeschichte ins biblische Weltbild. In Huwiler, Elke &amp; Wachter, Nicole (Hrsg.), </w:t>
      </w:r>
      <w:r>
        <w:rPr>
          <w:i w:val="1"/>
          <w:iCs w:val="1"/>
        </w:rPr>
        <w:t xml:space="preserve">Integrationen des Widerläufigen: Ein Streifzug durch geistes- und kulturwissenschaftliche Forschungsfelder</w:t>
      </w:r>
      <w:r>
        <w:rPr/>
        <w:t xml:space="preserve"> (Bd. 3, S. 245–253). Münster: LIT.</w:t>
      </w:r>
    </w:p>
    <w:p>
      <w:pPr>
        <w:spacing w:after="240" w:line="240" w:lineRule="atLeast"/>
      </w:pPr>
      <w:r>
        <w:rPr/>
        <w:t xml:space="preserve">Sommer, M. (2002). Androzentrismus in National Geographic Artikeln über nicht-menschliche Primaten. In Pasero, Ursula &amp; Gottburgsen, Anja (Hrsg.), </w:t>
      </w:r>
      <w:r>
        <w:rPr>
          <w:i w:val="1"/>
          <w:iCs w:val="1"/>
        </w:rPr>
        <w:t xml:space="preserve">Wie Natürlich ist Geschlecht? Gender und die Konstruktion von Natur und Technik</w:t>
      </w:r>
      <w:r>
        <w:rPr/>
        <w:t xml:space="preserve"> (S. 148–164). Wiesbaden: Westdeutscher Verlag.</w:t>
      </w:r>
    </w:p>
    <w:p>
      <w:pPr>
        <w:spacing w:after="240" w:line="240" w:lineRule="atLeast"/>
      </w:pPr>
      <w:r>
        <w:rPr/>
        <w:t xml:space="preserve">Sommer, M. (2002). Ape for Ape’s Sake – Die Würde des Tieres in den Medien am Beispiel von National Geographic. In Liechti, Martin (Hrsg.), </w:t>
      </w:r>
      <w:r>
        <w:rPr>
          <w:i w:val="1"/>
          <w:iCs w:val="1"/>
        </w:rPr>
        <w:t xml:space="preserve">Die Würde des Tieres</w:t>
      </w:r>
      <w:r>
        <w:rPr/>
        <w:t xml:space="preserve"> (Bd. 7, S. 341–358). Erlangen: Harald Fischer.</w:t>
      </w:r>
    </w:p>
    <w:p>
      <w:pPr>
        <w:spacing w:after="240" w:line="240" w:lineRule="atLeast"/>
      </w:pPr>
      <w:r>
        <w:rPr/>
        <w:t xml:space="preserve">Sommer, M. (2000). Von Affen und Menschen. In Nowotny, Helga &amp; Weiss, Martina (Hrsg.), </w:t>
      </w:r>
      <w:r>
        <w:rPr>
          <w:i w:val="1"/>
          <w:iCs w:val="1"/>
        </w:rPr>
        <w:t xml:space="preserve">Jahrbuch 2000 des Collegium Helveticum der ETH Zürich</w:t>
      </w:r>
      <w:r>
        <w:rPr/>
        <w:t xml:space="preserve"> (S. 79–88). Zürich: vdf Hochschulverlag.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Sommer, Marianne, Arni, Caroline, &amp; Müller-Wille, Staffan (Hrsg.). (2024). </w:t>
      </w:r>
      <w:r>
        <w:rPr>
          <w:i w:val="1"/>
          <w:iCs w:val="1"/>
        </w:rPr>
        <w:t xml:space="preserve">History of the Human Sciences 0(0): Special Section: In the Shadow of the Tree: The Diagrammatics of Relatedness in Genealogy, Anthropology, and Genetics as Epistemic, Cultural, and Political Practice</w:t>
      </w:r>
      <w:r>
        <w:rPr/>
        <w:t xml:space="preserve"> ((ahead of print)). London, u.a.: Sage. Abgerufen von https://journals.sagepub.com/toc/HHS/0/0?startPage=1&amp;sortBy=FullEpubDateField&amp;pageSize=10</w:t>
      </w:r>
    </w:p>
    <w:p>
      <w:pPr>
        <w:spacing w:after="240" w:line="240" w:lineRule="atLeast"/>
      </w:pPr>
      <w:r>
        <w:rPr/>
        <w:t xml:space="preserve">Sommer, Marianne, Arni, Caroline, &amp; Müller-Wille, Staffan (Hrsg.). (2024). </w:t>
      </w:r>
      <w:r>
        <w:rPr>
          <w:i w:val="1"/>
          <w:iCs w:val="1"/>
        </w:rPr>
        <w:t xml:space="preserve">History of the Human Sciences, 37(3-4): Special Section: In the Shadow of the Tree: The Diagrammatics of Relatedness in Genealogy, Anthropology, and Genetics as Epistemic, Cultural, and Political Practice</w:t>
      </w:r>
      <w:r>
        <w:rPr/>
        <w:t xml:space="preserve"> (Bd. 37). London, u.a.: Sage. Abgerufen von https://journals.sagepub.com/toc/hhsa/37/3-4</w:t>
      </w:r>
    </w:p>
    <w:p>
      <w:pPr>
        <w:spacing w:after="240" w:line="240" w:lineRule="atLeast"/>
      </w:pPr>
      <w:r>
        <w:rPr/>
        <w:t xml:space="preserve">Arni, Caroline, Sommer, Marianne, &amp; Teuscher, Simon. (Hrsg.). (2023). </w:t>
      </w:r>
      <w:r>
        <w:rPr>
          <w:i w:val="1"/>
          <w:iCs w:val="1"/>
        </w:rPr>
        <w:t xml:space="preserve">Historische Anthropologie</w:t>
      </w:r>
      <w:r>
        <w:rPr/>
        <w:t xml:space="preserve"> (Special Issue: Diagrammatik der Abstammung) (Bd. 31). Köln: Böhlau Verlag.</w:t>
      </w:r>
    </w:p>
    <w:p>
      <w:pPr>
        <w:spacing w:after="240" w:line="240" w:lineRule="atLeast"/>
      </w:pPr>
      <w:r>
        <w:rPr/>
        <w:t xml:space="preserve">Germann, Pascal, Sommer, Marianne, &amp; Tanner, Jakob (Hrsg.). (2022). </w:t>
      </w:r>
      <w:r>
        <w:rPr>
          <w:i w:val="1"/>
          <w:iCs w:val="1"/>
        </w:rPr>
        <w:t xml:space="preserve">Historische Anthropologie</w:t>
      </w:r>
      <w:r>
        <w:rPr/>
        <w:t xml:space="preserve"> (Special Issue: Wissenskulturen des Glücks) (Bd. 30). Köln: Böhlau Verlag.</w:t>
      </w:r>
    </w:p>
    <w:p>
      <w:pPr>
        <w:spacing w:after="240" w:line="240" w:lineRule="atLeast"/>
      </w:pPr>
      <w:r>
        <w:rPr/>
        <w:t xml:space="preserve">Sommer, Marianne, &amp; Müller-Wille, Staffan (Hrsg.). (2022). </w:t>
      </w:r>
      <w:r>
        <w:rPr>
          <w:i w:val="1"/>
          <w:iCs w:val="1"/>
        </w:rPr>
        <w:t xml:space="preserve">Section ‘Visualizations’ of The Palgrave Handbook of the History of Human Sciences (Living Reference) on SpringerLink</w:t>
      </w:r>
      <w:r>
        <w:rPr/>
        <w:t xml:space="preserve">. Singapore: Palgrave Macmillan. https://doi.org/https://doi.org/10.1007/978-981-15-4106-3</w:t>
      </w:r>
    </w:p>
    <w:p>
      <w:pPr>
        <w:spacing w:after="240" w:line="240" w:lineRule="atLeast"/>
      </w:pPr>
      <w:r>
        <w:rPr/>
        <w:t xml:space="preserve">Sommer, Marianne (Hrsg.). (2022). </w:t>
      </w:r>
      <w:r>
        <w:rPr>
          <w:i w:val="1"/>
          <w:iCs w:val="1"/>
        </w:rPr>
        <w:t xml:space="preserve">Section ‘Visualizations’ of The Palgrave Handbook of the History of Human Sciences, p. 227 - 320</w:t>
      </w:r>
      <w:r>
        <w:rPr/>
        <w:t xml:space="preserve">. Singapore: Palgrave Macmillan.</w:t>
      </w:r>
    </w:p>
    <w:p>
      <w:pPr>
        <w:spacing w:after="240" w:line="240" w:lineRule="atLeast"/>
      </w:pPr>
      <w:r>
        <w:rPr/>
        <w:t xml:space="preserve">Sommer, Marianne, &amp; Ullrich, Jessica (Hrsg.). (2020). </w:t>
      </w:r>
      <w:r>
        <w:rPr>
          <w:i w:val="1"/>
          <w:iCs w:val="1"/>
        </w:rPr>
        <w:t xml:space="preserve">Tiere und Emotionen</w:t>
      </w:r>
      <w:r>
        <w:rPr/>
        <w:t xml:space="preserve"> (Special Issue: Tierstudien 17). Berlin: Neofelis.</w:t>
      </w:r>
    </w:p>
    <w:p>
      <w:pPr>
        <w:spacing w:after="240" w:line="240" w:lineRule="atLeast"/>
      </w:pPr>
      <w:r>
        <w:rPr/>
        <w:t xml:space="preserve">Sommer, Marianne, &amp; Reimann, Denise (Hrsg.). (2018). </w:t>
      </w:r>
      <w:r>
        <w:rPr>
          <w:i w:val="1"/>
          <w:iCs w:val="1"/>
        </w:rPr>
        <w:t xml:space="preserve">Zwitschern, Bellen, Röhren: Tierlaute in der Wissens-, Medientechnik- und Musikgeschichte</w:t>
      </w:r>
      <w:r>
        <w:rPr/>
        <w:t xml:space="preserve">. Berlin: Neofelis.</w:t>
      </w:r>
    </w:p>
    <w:p>
      <w:pPr>
        <w:spacing w:after="240" w:line="240" w:lineRule="atLeast"/>
      </w:pPr>
      <w:r>
        <w:rPr/>
        <w:t xml:space="preserve">Sommer, Marianne, Müller-Wille, Staffan, &amp; Reinhardt, Carsten (Hrsg.). (2017). </w:t>
      </w:r>
      <w:r>
        <w:rPr>
          <w:i w:val="1"/>
          <w:iCs w:val="1"/>
        </w:rPr>
        <w:t xml:space="preserve">Handbuch Wissenschaftsgeschichte</w:t>
      </w:r>
      <w:r>
        <w:rPr/>
        <w:t xml:space="preserve">. Stuttgart: J.B. Metzler.</w:t>
      </w:r>
    </w:p>
    <w:p>
      <w:pPr>
        <w:spacing w:after="240" w:line="240" w:lineRule="atLeast"/>
      </w:pPr>
      <w:r>
        <w:rPr/>
        <w:t xml:space="preserve">Sommer, Marianne, Dommann, Monika, &amp; Previšić, Boris (Hrsg.). (2017). </w:t>
      </w:r>
      <w:r>
        <w:rPr>
          <w:i w:val="1"/>
          <w:iCs w:val="1"/>
        </w:rPr>
        <w:t xml:space="preserve">Journal of Sonic Studies 13 – Acoustic Ephemeralities</w:t>
      </w:r>
      <w:r>
        <w:rPr/>
        <w:t xml:space="preserve">. Leiden/Nijmegen: JSS.</w:t>
      </w:r>
    </w:p>
    <w:p>
      <w:pPr>
        <w:spacing w:after="240" w:line="240" w:lineRule="atLeast"/>
      </w:pPr>
      <w:r>
        <w:rPr/>
        <w:t xml:space="preserve">Sommer, Marianne, &amp; Lipphardt, Veronika (Hrsg.). (2015). </w:t>
      </w:r>
      <w:r>
        <w:rPr>
          <w:i w:val="1"/>
          <w:iCs w:val="1"/>
        </w:rPr>
        <w:t xml:space="preserve">Visibility Matters: Diagrammatic Renderings of Human Evolution and Diversity in Physical, Serological and Molecular Anthropology</w:t>
      </w:r>
      <w:r>
        <w:rPr/>
        <w:t xml:space="preserve"> (Special Issue: History of the Human Sciences 28(5)). London: SAGE Journals.</w:t>
      </w:r>
    </w:p>
    <w:p>
      <w:pPr>
        <w:spacing w:after="240" w:line="240" w:lineRule="atLeast"/>
      </w:pPr>
      <w:r>
        <w:rPr/>
        <w:t xml:space="preserve">Sommer, Marianne, &amp; Krüger, Gesine (Hrsg.). (2011). </w:t>
      </w:r>
      <w:r>
        <w:rPr>
          <w:i w:val="1"/>
          <w:iCs w:val="1"/>
        </w:rPr>
        <w:t xml:space="preserve">Biohistorische Anthropologie: Knochen, Körper und DNA in Erinnerungskulturen</w:t>
      </w:r>
      <w:r>
        <w:rPr/>
        <w:t xml:space="preserve">. Berlin: Kadmos.</w:t>
      </w:r>
    </w:p>
    <w:p>
      <w:pPr>
        <w:spacing w:after="240" w:line="240" w:lineRule="atLeast"/>
      </w:pPr>
      <w:r>
        <w:rPr/>
        <w:t xml:space="preserve">Sommer, Marianne, &amp; Sarasin, Philipp (Hrsg.). (2010). </w:t>
      </w:r>
      <w:r>
        <w:rPr>
          <w:i w:val="1"/>
          <w:iCs w:val="1"/>
        </w:rPr>
        <w:t xml:space="preserve">Evolution: Ein interdisziplinäres Handbuch</w:t>
      </w:r>
      <w:r>
        <w:rPr/>
        <w:t xml:space="preserve">. Stuttgart: Metzler.</w:t>
      </w:r>
    </w:p>
    <w:p>
      <w:pPr>
        <w:spacing w:after="240" w:line="240" w:lineRule="atLeast"/>
      </w:pPr>
      <w:r>
        <w:rPr/>
        <w:t xml:space="preserve">Sommer, Marianne, Mayer, Ruth, &amp; Krüger, Gesine (Hrsg.). (2008). </w:t>
      </w:r>
      <w:r>
        <w:rPr>
          <w:i w:val="1"/>
          <w:iCs w:val="1"/>
        </w:rPr>
        <w:t xml:space="preserve">"Ich Tarzan" – Affenmenschen und Menschenaffen zwischen Science und Fiction</w:t>
      </w:r>
      <w:r>
        <w:rPr/>
        <w:t xml:space="preserve">. Bielefeld: transcript.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Sommer, M. (2016). History Within. </w:t>
      </w:r>
      <w:r>
        <w:rPr>
          <w:i w:val="1"/>
          <w:iCs w:val="1"/>
        </w:rPr>
        <w:t xml:space="preserve">Bare Essentials</w:t>
      </w:r>
      <w:r>
        <w:rPr/>
        <w:t xml:space="preserve">. Abgerufen von http://www.bare-essentials.com.au/history-within/</w:t>
      </w:r>
    </w:p>
    <w:p>
      <w:pPr>
        <w:spacing w:after="240" w:line="240" w:lineRule="atLeast"/>
      </w:pPr>
      <w:r>
        <w:rPr/>
        <w:t xml:space="preserve">Sommer, M. (4. April 2009). Auge in Auge mit den Dinosauriern. </w:t>
      </w:r>
      <w:r>
        <w:rPr>
          <w:i w:val="1"/>
          <w:iCs w:val="1"/>
        </w:rPr>
        <w:t xml:space="preserve">F.A.Z.</w:t>
      </w:r>
      <w:r>
        <w:rPr/>
        <w:t xml:space="preserve">, (80).</w:t>
      </w:r>
    </w:p>
    <w:p>
      <w:pPr>
        <w:spacing w:after="240" w:line="240" w:lineRule="atLeast"/>
      </w:pPr>
      <w:r>
        <w:rPr/>
        <w:t xml:space="preserve">Sommer, M. (16. Januar 2009). Der feine Unterschied: Germane oder Kelte? </w:t>
      </w:r>
      <w:r>
        <w:rPr>
          <w:i w:val="1"/>
          <w:iCs w:val="1"/>
        </w:rPr>
        <w:t xml:space="preserve">F.A.Z.</w:t>
      </w:r>
      <w:r>
        <w:rPr/>
        <w:t xml:space="preserve">, (13), 35 ff.</w:t>
      </w:r>
    </w:p>
    <w:p>
      <w:pPr>
        <w:spacing w:after="240" w:line="240" w:lineRule="atLeast"/>
      </w:pPr>
      <w:r>
        <w:rPr/>
        <w:t xml:space="preserve">Sommer, M. (8. März 2009). Darwins Neandertaler. </w:t>
      </w:r>
      <w:r>
        <w:rPr>
          <w:i w:val="1"/>
          <w:iCs w:val="1"/>
        </w:rPr>
        <w:t xml:space="preserve">F.A.Z.</w:t>
      </w:r>
      <w:r>
        <w:rPr/>
        <w:t xml:space="preserve"> Abgerufen von http://www.faz.net/aktuell/wissen/darwin/down-house/down-house-21-darwins-neandertaler-1920598.html</w:t>
      </w:r>
    </w:p>
    <w:p>
      <w:pPr>
        <w:spacing w:after="240" w:line="240" w:lineRule="atLeast"/>
      </w:pPr>
      <w:r>
        <w:rPr/>
        <w:t xml:space="preserve">Sommer, M. (28. Oktober 2000). Wenn Affen zu sehr zu Menschen werden: Die Beschreibung von Affen im National Geographic-Magazin. </w:t>
      </w:r>
      <w:r>
        <w:rPr>
          <w:i w:val="1"/>
          <w:iCs w:val="1"/>
        </w:rPr>
        <w:t xml:space="preserve">Neue Zürcher Zeitung, Zeitfragen</w:t>
      </w:r>
      <w:r>
        <w:rPr/>
        <w:t xml:space="preserve">, (252), 101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Sommer, M. (2019). </w:t>
      </w:r>
      <w:r>
        <w:rPr>
          <w:i w:val="1"/>
          <w:iCs w:val="1"/>
        </w:rPr>
        <w:t xml:space="preserve">Verfassung der Laudation NTM-Artikelpreis 2019</w:t>
      </w:r>
      <w:r>
        <w:rPr/>
        <w:t xml:space="preserve"> (No. Newsletter 02/2019) (S. 52–53).</w:t>
      </w:r>
    </w:p>
    <w:p>
      <w:pPr>
        <w:spacing w:after="240" w:line="240" w:lineRule="atLeast"/>
      </w:pPr>
      <w:r>
        <w:rPr/>
        <w:t xml:space="preserve">Sommer, M. (10. Januar 2017). </w:t>
      </w:r>
      <w:r>
        <w:rPr>
          <w:i w:val="1"/>
          <w:iCs w:val="1"/>
        </w:rPr>
        <w:t xml:space="preserve">History Within: The Phylogenetic Memory of Bones, Organisms and Molecules</w:t>
      </w:r>
      <w:r>
        <w:rPr/>
        <w:t xml:space="preserve"> (Cultural Literacy Europe Today COST-ESF Science Policy Briefing No. 48) (S. 13 ff.). Abgerufen von https://www.unilu.ch/fileadmin/shared/Publikationen/cultural-literacy_esf-policy-briefing.pdf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Sommer, M. (12. September 2026). Interview für: Warum wir Flipper, Lassie und Rex lieben: von Barbara Scherer. </w:t>
      </w:r>
      <w:r>
        <w:rPr>
          <w:i w:val="1"/>
          <w:iCs w:val="1"/>
        </w:rPr>
        <w:t xml:space="preserve">Migros-Magazin</w:t>
      </w:r>
      <w:r>
        <w:rPr/>
        <w:t xml:space="preserve">. Abgerufen von https://issuu.com/m-magazin/docs/migros-magazin-03-2026-d-aa?viewMode=magazine&amp;mode=embed&amp;fr=xKAE9_zMzMw</w:t>
      </w:r>
    </w:p>
    <w:p>
      <w:pPr>
        <w:spacing w:after="240" w:line="240" w:lineRule="atLeast"/>
      </w:pPr>
      <w:r>
        <w:rPr/>
        <w:t xml:space="preserve">Sommer, M., Hoffmann, C., &amp; Previšić, B. (2023). Je ähnlicher, desto schützenswerter.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Sommer, M. (2020). Interview. </w:t>
      </w:r>
      <w:r>
        <w:rPr>
          <w:i w:val="1"/>
          <w:iCs w:val="1"/>
        </w:rPr>
        <w:t xml:space="preserve">Horizonte. Das Schweizer Forschungsmagazin</w:t>
      </w:r>
      <w:r>
        <w:rPr/>
        <w:t xml:space="preserve">. Abgerufen von https://www.horizonte-magazin.ch/2020/09/03/stoebern-nach-identitaet/</w:t>
      </w:r>
    </w:p>
    <w:p>
      <w:pPr>
        <w:spacing w:after="240" w:line="240" w:lineRule="atLeast"/>
      </w:pPr>
      <w:r>
        <w:rPr/>
        <w:t xml:space="preserve">Sommer, M. (2020). Im Schatten des Baumes. </w:t>
      </w:r>
      <w:r>
        <w:rPr>
          <w:i w:val="1"/>
          <w:iCs w:val="1"/>
        </w:rPr>
        <w:t xml:space="preserve">Jahresbericht 2019 der Universität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Sommer, M. (11. November 2019). Interview. </w:t>
      </w:r>
      <w:r>
        <w:rPr>
          <w:i w:val="1"/>
          <w:iCs w:val="1"/>
        </w:rPr>
        <w:t xml:space="preserve">BBC Radio 3 - Between the Ears. Interview for the Program: The Escape of the Zebra from the Zoo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Sommer, M. (2019). The Escape of the Zebra from the Zoo. </w:t>
      </w:r>
      <w:r>
        <w:rPr>
          <w:i w:val="1"/>
          <w:iCs w:val="1"/>
        </w:rPr>
        <w:t xml:space="preserve">BBC Radio 3 - Between the Ears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Sommer, M. (2018). Interview. </w:t>
      </w:r>
      <w:r>
        <w:rPr>
          <w:i w:val="1"/>
          <w:iCs w:val="1"/>
        </w:rPr>
        <w:t xml:space="preserve">cogito: Das Wissenschaftsmagazin der Universität Luzern</w:t>
      </w:r>
      <w:r>
        <w:rPr/>
        <w:t xml:space="preserve">. Abgerufen von https://www.unilu.ch/magazin/artikel/in-einem-diagramm-stecken-viele-entscheidungen-9068/</w:t>
      </w:r>
    </w:p>
    <w:p>
      <w:pPr>
        <w:spacing w:after="240" w:line="240" w:lineRule="atLeast"/>
      </w:pPr>
      <w:r>
        <w:rPr/>
        <w:t xml:space="preserve">Sommer, M. (21. Oktober 2011). Was uns Knochen erzählen. </w:t>
      </w:r>
      <w:r>
        <w:rPr>
          <w:i w:val="1"/>
          <w:iCs w:val="1"/>
        </w:rPr>
        <w:t xml:space="preserve">Passage, Radio DRS 2</w:t>
      </w:r>
      <w:r>
        <w:rPr/>
        <w:t xml:space="preserve">. Abgerufen von http://www.srf.ch/sendungen/passage/was-uns-knochen-erzaehlen</w:t>
      </w:r>
    </w:p>
    <w:p>
      <w:pPr>
        <w:spacing w:after="240" w:line="240" w:lineRule="atLeast"/>
      </w:pPr>
      <w:r>
        <w:rPr/>
        <w:t xml:space="preserve">Sommer, M. (27. Mai 2011). Interview. </w:t>
      </w:r>
      <w:r>
        <w:rPr>
          <w:i w:val="1"/>
          <w:iCs w:val="1"/>
        </w:rPr>
        <w:t xml:space="preserve">UZH News, Universität Zürich</w:t>
      </w:r>
      <w:r>
        <w:rPr/>
        <w:t xml:space="preserve">. Abgerufen von http://www.news.uzh.ch/de/articles/2011/vererbung-als-demokratischer-prozess.html</w:t>
      </w:r>
    </w:p>
    <w:p>
      <w:pPr>
        <w:spacing w:after="240" w:line="240" w:lineRule="atLeast"/>
      </w:pPr>
      <w:r>
        <w:rPr/>
        <w:t xml:space="preserve">Sommer, M. (13. Januar 2011). Interview. </w:t>
      </w:r>
      <w:r>
        <w:rPr>
          <w:i w:val="1"/>
          <w:iCs w:val="1"/>
        </w:rPr>
        <w:t xml:space="preserve">Le Temps</w:t>
      </w:r>
      <w:r>
        <w:rPr/>
        <w:t xml:space="preserve">. Abgerufen von https://www.unilu.ch/fileadmin/shared/Publikationen/letemps.pdf</w:t>
      </w:r>
    </w:p>
    <w:p>
      <w:pPr>
        <w:spacing w:after="240" w:line="240" w:lineRule="atLeast"/>
      </w:pPr>
      <w:r>
        <w:rPr/>
        <w:t xml:space="preserve">Sommer, M. (12. Januar 2011). Interview. </w:t>
      </w:r>
      <w:r>
        <w:rPr>
          <w:i w:val="1"/>
          <w:iCs w:val="1"/>
        </w:rPr>
        <w:t xml:space="preserve">swissinfo.ch</w:t>
      </w:r>
      <w:r>
        <w:rPr/>
        <w:t xml:space="preserve">. Abgerufen von http://www.swissinfo.ch/eng/sci-tech/of-bones--dinosaurs-and-dna/29191924</w:t>
      </w:r>
    </w:p>
    <w:p>
      <w:pPr>
        <w:spacing w:after="240" w:line="240" w:lineRule="atLeast"/>
      </w:pPr>
      <w:r>
        <w:rPr/>
        <w:t xml:space="preserve">Sommer, M. (2010). Die Historikerin, die der Gegenwart auf den Leib rückt. </w:t>
      </w:r>
      <w:r>
        <w:rPr>
          <w:i w:val="1"/>
          <w:iCs w:val="1"/>
        </w:rPr>
        <w:t xml:space="preserve">Schweizerischer Nationalfonds Horizonte</w:t>
      </w:r>
      <w:r>
        <w:rPr/>
        <w:t xml:space="preserve">. Abgerufen von https://www.unilu.ch/fileadmin/shared/Publikationen/horizonte.pdf</w:t>
      </w:r>
    </w:p>
    <w:p>
      <w:pPr>
        <w:spacing w:after="240" w:line="240" w:lineRule="atLeast"/>
      </w:pPr>
      <w:r>
        <w:rPr/>
        <w:t xml:space="preserve">Sommer, M. (19. November 2010). Im Bann der Neugier. </w:t>
      </w:r>
      <w:r>
        <w:rPr>
          <w:i w:val="1"/>
          <w:iCs w:val="1"/>
        </w:rPr>
        <w:t xml:space="preserve">Strassenmagazin Surprise</w:t>
      </w:r>
      <w:r>
        <w:rPr/>
        <w:t xml:space="preserve">. Abgerufen von https://www.unilu.ch/fileadmin/shared/Publikationen/surprise.pdf</w:t>
      </w:r>
    </w:p>
    <w:p>
      <w:pPr>
        <w:spacing w:after="240" w:line="240" w:lineRule="atLeast"/>
      </w:pPr>
      <w:r>
        <w:rPr/>
        <w:t xml:space="preserve">Sommer, M. (7. Oktober 2010). Interview. </w:t>
      </w:r>
      <w:r>
        <w:rPr>
          <w:i w:val="1"/>
          <w:iCs w:val="1"/>
        </w:rPr>
        <w:t xml:space="preserve">UZH News, Universität Zürich</w:t>
      </w:r>
      <w:r>
        <w:rPr/>
        <w:t xml:space="preserve">. Abgerufen von http://www.news.uzh.ch/de/articles/2010/die-genetik-selbst-ist-nicht-deterministisch.html</w:t>
      </w:r>
    </w:p>
    <w:p>
      <w:pPr>
        <w:spacing w:after="240" w:line="240" w:lineRule="atLeast"/>
      </w:pPr>
      <w:r>
        <w:rPr/>
        <w:t xml:space="preserve">Sommer, M. (5. Oktober 2010). Interview. </w:t>
      </w:r>
      <w:r>
        <w:rPr>
          <w:i w:val="1"/>
          <w:iCs w:val="1"/>
        </w:rPr>
        <w:t xml:space="preserve">Radio DRS4 News</w:t>
      </w:r>
      <w:r>
        <w:rPr/>
        <w:t xml:space="preserve">. Abgerufen von https://www.unilu.ch/fileadmin/shared/Publikationen/interview-drs4.mp3</w:t>
      </w:r>
    </w:p>
    <w:p>
      <w:pPr>
        <w:spacing w:after="240" w:line="240" w:lineRule="atLeast"/>
      </w:pPr>
      <w:r>
        <w:rPr/>
        <w:t xml:space="preserve">Sommer, M. (5. Oktober 2010). Interview. </w:t>
      </w:r>
      <w:r>
        <w:rPr>
          <w:i w:val="1"/>
          <w:iCs w:val="1"/>
        </w:rPr>
        <w:t xml:space="preserve">Radio DRS Regionaljournal Zürich Schaffhausen</w:t>
      </w:r>
      <w:r>
        <w:rPr/>
        <w:t xml:space="preserve">. Abgerufen von https://www.unilu.ch/fileadmin/shared/Publikationen/interview-drs.mp3</w:t>
      </w:r>
    </w:p>
    <w:p>
      <w:pPr>
        <w:spacing w:after="240" w:line="240" w:lineRule="atLeast"/>
      </w:pPr>
      <w:r>
        <w:rPr/>
        <w:t xml:space="preserve">Sommer, M., &amp; Schmid, P. (11. Mai 2010). Interview. </w:t>
      </w:r>
      <w:r>
        <w:rPr>
          <w:i w:val="1"/>
          <w:iCs w:val="1"/>
        </w:rPr>
        <w:t xml:space="preserve">"Wissenschaft im Gespräch", DRS 4 News und DRS 2</w:t>
      </w:r>
      <w:r>
        <w:rPr/>
        <w:t xml:space="preserve">. Abgerufen von https://www.unilu.ch/fileadmin/shared/Publikationen/gespraech-drs.mp3</w:t>
      </w:r>
    </w:p>
    <w:p>
      <w:pPr>
        <w:spacing w:after="240" w:line="240" w:lineRule="atLeast"/>
      </w:pPr>
      <w:r>
        <w:rPr/>
        <w:t xml:space="preserve">Sommer, M. (2009). Schönes Geweih, buschige Mähne. </w:t>
      </w:r>
      <w:r>
        <w:rPr>
          <w:i w:val="1"/>
          <w:iCs w:val="1"/>
        </w:rPr>
        <w:t xml:space="preserve">Schweizerischer Nationalfonds Horizonte</w:t>
      </w:r>
      <w:r>
        <w:rPr/>
        <w:t xml:space="preserve">. Abgerufen von http://www.snf.ch/SiteCollectionDocuments/horizonte/Horizonte_gesamt/Horizonte_80_D.pdf</w:t>
      </w:r>
    </w:p>
    <w:p>
      <w:pPr>
        <w:spacing w:after="240" w:line="240" w:lineRule="atLeast"/>
      </w:pPr>
      <w:r>
        <w:rPr/>
        <w:t xml:space="preserve">Sommer, M. (2008). Interview. </w:t>
      </w:r>
      <w:r>
        <w:rPr>
          <w:i w:val="1"/>
          <w:iCs w:val="1"/>
        </w:rPr>
        <w:t xml:space="preserve">GID Spezial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Sommer, M. (16. August 2008). Interview. </w:t>
      </w:r>
      <w:r>
        <w:rPr>
          <w:i w:val="1"/>
          <w:iCs w:val="1"/>
        </w:rPr>
        <w:t xml:space="preserve">Wissenschaft DRS 2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Sommer, M., &amp; Dora, F. (2000). Grenzgängerinnen zwischen den Disziplinen. </w:t>
      </w:r>
      <w:r>
        <w:rPr>
          <w:i w:val="1"/>
          <w:iCs w:val="1"/>
        </w:rPr>
        <w:t xml:space="preserve">Unijournal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Sommer, M. (2016). Charles Lyell. In Hagner, Michael (Hrsg.), </w:t>
      </w:r>
      <w:r>
        <w:rPr>
          <w:i w:val="1"/>
          <w:iCs w:val="1"/>
        </w:rPr>
        <w:t xml:space="preserve">Kindler Kompakt. Klassiker der Naturwissenschaften</w:t>
      </w:r>
      <w:r>
        <w:rPr/>
        <w:t xml:space="preserve"> (S. 108–110). Stuttgart: J. B. Metzler.</w:t>
      </w:r>
    </w:p>
    <w:p>
      <w:pPr>
        <w:spacing w:after="240" w:line="240" w:lineRule="atLeast"/>
      </w:pPr>
      <w:r>
        <w:rPr/>
        <w:t xml:space="preserve">Sommer, M. (2016). Johann Friedrich Blumenbach. In Hagner, Michael (Hrsg.), </w:t>
      </w:r>
      <w:r>
        <w:rPr>
          <w:i w:val="1"/>
          <w:iCs w:val="1"/>
        </w:rPr>
        <w:t xml:space="preserve">Kindler Kompakt. Klassiker der Naturwissenschaften</w:t>
      </w:r>
      <w:r>
        <w:rPr/>
        <w:t xml:space="preserve"> (S. 86–87). Stuttgart: J.B. Metzler.</w:t>
      </w:r>
    </w:p>
    <w:p>
      <w:pPr>
        <w:spacing w:after="240" w:line="240" w:lineRule="atLeast"/>
      </w:pPr>
      <w:r>
        <w:rPr/>
        <w:t xml:space="preserve">Sommer, M. (2016). Karl Ernst von Baer. In Hagner, Michael (Hrsg.), </w:t>
      </w:r>
      <w:r>
        <w:rPr>
          <w:i w:val="1"/>
          <w:iCs w:val="1"/>
        </w:rPr>
        <w:t xml:space="preserve">Kindler Kompakt. Klassiker der Naturwissenschaften</w:t>
      </w:r>
      <w:r>
        <w:rPr/>
        <w:t xml:space="preserve"> (S. 106–107). Stuttgart: J.B. Metzler.</w:t>
      </w:r>
    </w:p>
    <w:p>
      <w:pPr>
        <w:spacing w:after="240" w:line="240" w:lineRule="atLeast"/>
      </w:pPr>
      <w:r>
        <w:rPr/>
        <w:t xml:space="preserve">Sommer, M. (2016). Richard Dawkins. In Hagner, Michael (Hrsg.), </w:t>
      </w:r>
      <w:r>
        <w:rPr>
          <w:i w:val="1"/>
          <w:iCs w:val="1"/>
        </w:rPr>
        <w:t xml:space="preserve">Kindler Kompakt. Klassiker der Naturwissenschaften</w:t>
      </w:r>
      <w:r>
        <w:rPr/>
        <w:t xml:space="preserve"> (S. 201–202). Stuttgart: J.B. Metzler.</w:t>
      </w:r>
    </w:p>
    <w:p>
      <w:pPr>
        <w:spacing w:after="240" w:line="240" w:lineRule="atLeast"/>
      </w:pPr>
      <w:r>
        <w:rPr/>
        <w:t xml:space="preserve">Sommer, M. (2016). Stephen Jay Gould. In Hagner, Michael (Hrsg.), </w:t>
      </w:r>
      <w:r>
        <w:rPr>
          <w:i w:val="1"/>
          <w:iCs w:val="1"/>
        </w:rPr>
        <w:t xml:space="preserve">Kindler Kompakt. Klassiker der Naturwissenschaften</w:t>
      </w:r>
      <w:r>
        <w:rPr/>
        <w:t xml:space="preserve"> (S. 203–205). Stuttgart: J.B. Metzler.</w:t>
      </w:r>
    </w:p>
    <w:p>
      <w:pPr>
        <w:spacing w:after="240" w:line="240" w:lineRule="atLeast"/>
      </w:pPr>
      <w:r>
        <w:rPr/>
        <w:t xml:space="preserve">Sommer, M. (2014). The Red Lady of Paviland. In n/a (Hrsg.), </w:t>
      </w:r>
      <w:r>
        <w:rPr>
          <w:i w:val="1"/>
          <w:iCs w:val="1"/>
        </w:rPr>
        <w:t xml:space="preserve">Oxford Dictionary of National Biography online</w:t>
      </w:r>
      <w:r>
        <w:rPr/>
        <w:t xml:space="preserve">. Oxford: Oxford University Press.</w:t>
      </w:r>
    </w:p>
    <w:p>
      <w:pPr>
        <w:spacing w:after="240" w:line="240" w:lineRule="atLeast"/>
      </w:pPr>
      <w:r>
        <w:rPr/>
        <w:t xml:space="preserve">Sommer, M. (2012). Michael Tomasello.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(2012). Michael Tomasello: Die kulturelle Entwicklung des menschlichen Denkens.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(2012). Richard Dawkins: The Ancestor’s Tale (Geschichten vom Ursprung des Lebens).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Carl Vogt.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Carl Vogt: Vorlesungen über den Menschen.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Charles Lyell.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Suttgart: J.B. Metzler.</w:t>
      </w:r>
    </w:p>
    <w:p>
      <w:pPr>
        <w:spacing w:after="240" w:line="240" w:lineRule="atLeast"/>
      </w:pPr>
      <w:r>
        <w:rPr/>
        <w:t xml:space="preserve">Sommer, M. (2009). Charles Lyell: Principles of Geology.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Johann Friedrich Blumenbach.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Johann Friedrich Blumenbach: De generis humani varietate nativa (Über die natürlichen Verschiedenheiten im Menschengeschlechte).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Karl Ernst von Baer.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Karl Ernst von Baer: Über die Entwickelungsgeschichte der Thiere.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Richard Dawkins.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Richard Dawkins: The Selfish Gene (Das egoistische Gen).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J.B. Metzler.</w:t>
      </w:r>
    </w:p>
    <w:p>
      <w:pPr>
        <w:spacing w:after="240" w:line="240" w:lineRule="atLeast"/>
      </w:pPr>
      <w:r>
        <w:rPr/>
        <w:t xml:space="preserve">Sommer, M. (2009). Stephen J. Gould: The Mismeasure of Man (Der falsch vermessene Mensch).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(2009). Stephen Jay Gould. In Arnold, Heinz Ludwig (Hrsg.), </w:t>
      </w:r>
      <w:r>
        <w:rPr>
          <w:i w:val="1"/>
          <w:iCs w:val="1"/>
        </w:rPr>
        <w:t xml:space="preserve">Kindlers Literatur Lexikon</w:t>
      </w:r>
      <w:r>
        <w:rPr/>
        <w:t xml:space="preserve"> (3. Ed.). Stuttgart: J. B. Metzler.</w:t>
      </w:r>
    </w:p>
    <w:p>
      <w:pPr>
        <w:spacing w:after="240" w:line="240" w:lineRule="atLeast"/>
      </w:pPr>
      <w:r>
        <w:rPr/>
        <w:t xml:space="preserve">Sommer, M. (2008). Kenneth Page Oakley. In Koertge, Noretta (Hrsg.), </w:t>
      </w:r>
      <w:r>
        <w:rPr>
          <w:i w:val="1"/>
          <w:iCs w:val="1"/>
        </w:rPr>
        <w:t xml:space="preserve">New Dictionary of Scientific Biography</w:t>
      </w:r>
      <w:r>
        <w:rPr/>
        <w:t xml:space="preserve"> (Bd. 2, S. 295–300). New York: Charles Scribner’s Sons.</w:t>
      </w:r>
    </w:p>
    <w:p>
      <w:pPr>
        <w:spacing w:after="240" w:line="240" w:lineRule="atLeast"/>
      </w:pPr>
      <w:r>
        <w:rPr/>
        <w:t xml:space="preserve">Sommer, M. (2008). Wilfrid Edward Le Gros Clark. In Koertge, Noretta (Hrsg.), </w:t>
      </w:r>
      <w:r>
        <w:rPr>
          <w:i w:val="1"/>
          <w:iCs w:val="1"/>
        </w:rPr>
        <w:t xml:space="preserve">New Dictionary of Scientific Biography</w:t>
      </w:r>
      <w:r>
        <w:rPr/>
        <w:t xml:space="preserve"> (Bd. 2, S. 137–142). New York: Charles Scribner’s Sons.</w:t>
      </w:r>
    </w:p>
    <w:p>
      <w:pPr>
        <w:spacing w:after="240" w:line="240" w:lineRule="atLeast"/>
      </w:pPr>
      <w:r>
        <w:rPr/>
        <w:t xml:space="preserve">Sommer, M. (2005). Anthropologie. In Jaeger, Friedrich (Hrsg.), </w:t>
      </w:r>
      <w:r>
        <w:rPr>
          <w:i w:val="1"/>
          <w:iCs w:val="1"/>
        </w:rPr>
        <w:t xml:space="preserve">Enzyklopädie der Neuzeit: Abendland-Beleuchtung</w:t>
      </w:r>
      <w:r>
        <w:rPr/>
        <w:t xml:space="preserve"> (Bd. 1, S. 425–430). Stuttgart: J.B. Metzler.</w:t>
      </w:r>
    </w:p>
    <w:p>
      <w:pPr>
        <w:spacing w:after="240" w:line="240" w:lineRule="atLeast"/>
      </w:pPr>
      <w:r>
        <w:rPr/>
        <w:t xml:space="preserve">Sommer, M. (2004). William Buckland. In Lightman, Bernard (Hrsg.), </w:t>
      </w:r>
      <w:r>
        <w:rPr>
          <w:i w:val="1"/>
          <w:iCs w:val="1"/>
        </w:rPr>
        <w:t xml:space="preserve">Dictionary of Nineteenth-Century British Scientists</w:t>
      </w:r>
      <w:r>
        <w:rPr/>
        <w:t xml:space="preserve"> (Bd. 1, S. 326–333). Bristol: Thoemmes.</w:t>
      </w:r>
    </w:p>
    <w:p>
      <w:pPr>
        <w:spacing w:after="240" w:line="240" w:lineRule="atLeast"/>
      </w:pPr>
      <w:r>
        <w:rPr/>
        <w:t xml:space="preserve">Sommer, M. (2003). William Buckland. In Hoffmann, Dieter, Laitko, Hubert &amp; Müller-Wille, Staffan (Hrsg.), </w:t>
      </w:r>
      <w:r>
        <w:rPr>
          <w:i w:val="1"/>
          <w:iCs w:val="1"/>
        </w:rPr>
        <w:t xml:space="preserve">Lexikon der bedeutenden Naturwissenschaftler</w:t>
      </w:r>
      <w:r>
        <w:rPr/>
        <w:t xml:space="preserve"> (Bd. 1, S. 272–275). Heidelberg: Spektrum Adademischer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Sommer, M. (Juni 2024). Emma Kowal. Haunting Biology: Science and Indigeneity in Australia. Durham, NC: Duke University Press, 2023, ISBN: 9781478027539, 264 pp. </w:t>
      </w:r>
      <w:r>
        <w:rPr>
          <w:i w:val="1"/>
          <w:iCs w:val="1"/>
        </w:rPr>
        <w:t xml:space="preserve">Journal of the History of Biology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339–341. https://doi.org/https://doi.org/10.1007/s10739-024-09778-4</w:t>
      </w:r>
    </w:p>
    <w:p>
      <w:pPr>
        <w:spacing w:after="240" w:line="240" w:lineRule="atLeast"/>
      </w:pPr>
      <w:r>
        <w:rPr/>
        <w:t xml:space="preserve">Sommer, M. (2021). Erika Lorraine Milam. Creatures of Cain: The Hunt for Human Nature in Cold War America. Princeton: Princeton University Press, 2019. </w:t>
      </w:r>
      <w:r>
        <w:rPr>
          <w:i w:val="1"/>
          <w:iCs w:val="1"/>
        </w:rPr>
        <w:t xml:space="preserve">Journal of the History of Biology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(1), 143–145.</w:t>
      </w:r>
    </w:p>
    <w:p>
      <w:pPr>
        <w:spacing w:after="240" w:line="240" w:lineRule="atLeast"/>
      </w:pPr>
      <w:r>
        <w:rPr/>
        <w:t xml:space="preserve">Sommer, M. (2019). Elsbeth Bösl. Doing Ancient DNA. Bielefeld: transcript, 2019. </w:t>
      </w:r>
      <w:r>
        <w:rPr>
          <w:i w:val="1"/>
          <w:iCs w:val="1"/>
        </w:rPr>
        <w:t xml:space="preserve">Germania</w:t>
      </w:r>
      <w:r>
        <w:rPr/>
        <w:t xml:space="preserve">, (97), 267–270.</w:t>
      </w:r>
    </w:p>
    <w:p>
      <w:pPr>
        <w:spacing w:after="240" w:line="240" w:lineRule="atLeast"/>
      </w:pPr>
      <w:r>
        <w:rPr/>
        <w:t xml:space="preserve">Sommer, M. (2019). Onur Erdur. Die epistemologischen Jahre. Philosophie und Biologie in Frankreich, 1960–1980.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(2), 352–354.</w:t>
      </w:r>
    </w:p>
    <w:p>
      <w:pPr>
        <w:spacing w:after="240" w:line="240" w:lineRule="atLeast"/>
      </w:pPr>
      <w:r>
        <w:rPr/>
        <w:t xml:space="preserve">Sommer, M. (2018). Pascal Germann. Laboratorien der Vererbung: Rassenforschung und Humangenetik in der Schweiz, 1900-1970. Göttingen: Wallstein Verlag, 2016. </w:t>
      </w:r>
      <w:r>
        <w:rPr>
          <w:i w:val="1"/>
          <w:iCs w:val="1"/>
        </w:rPr>
        <w:t xml:space="preserve">Gesnerus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 (2), 264–266.</w:t>
      </w:r>
    </w:p>
    <w:p>
      <w:pPr>
        <w:spacing w:after="240" w:line="240" w:lineRule="atLeast"/>
      </w:pPr>
      <w:r>
        <w:rPr/>
        <w:t xml:space="preserve">Sommer, M. (2016). Samuel Redman. Bone Rooms: From Scientific Racism to Human Prehistory in Museums. Harvard University Press, 2016. </w:t>
      </w:r>
      <w:r>
        <w:rPr>
          <w:i w:val="1"/>
          <w:iCs w:val="1"/>
        </w:rPr>
        <w:t xml:space="preserve">Journal of the Gilded Age and Progressive Era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472–473.</w:t>
      </w:r>
    </w:p>
    <w:p>
      <w:pPr>
        <w:spacing w:after="240" w:line="240" w:lineRule="atLeast"/>
      </w:pPr>
      <w:r>
        <w:rPr/>
        <w:t xml:space="preserve">Sommer, M. (2013). Nadia Abu El-Haj. The Genealogical Science: The Search for Jewish Origins and the Politics of Epistemology. University of Chicago Press, 2012. </w:t>
      </w:r>
      <w:r>
        <w:rPr>
          <w:i w:val="1"/>
          <w:iCs w:val="1"/>
        </w:rPr>
        <w:t xml:space="preserve">Isis</w:t>
      </w:r>
      <w:r>
        <w:rPr/>
        <w:t xml:space="preserve">, </w:t>
      </w:r>
      <w:r>
        <w:rPr>
          <w:i w:val="1"/>
          <w:iCs w:val="1"/>
        </w:rPr>
        <w:t xml:space="preserve">104</w:t>
      </w:r>
      <w:r>
        <w:rPr/>
        <w:t xml:space="preserve"> (1), 149–150.</w:t>
      </w:r>
    </w:p>
    <w:p>
      <w:pPr>
        <w:spacing w:after="240" w:line="240" w:lineRule="atLeast"/>
      </w:pPr>
      <w:r>
        <w:rPr/>
        <w:t xml:space="preserve">Sommer, M. (2012). Phillip R. Sloan, Brandon Fogel (eds). Creating a Physical Biology: The Three-Man Paper and Early Molecular Biology. University of Chicago Press, 2011. </w:t>
      </w:r>
      <w:r>
        <w:rPr>
          <w:i w:val="1"/>
          <w:iCs w:val="1"/>
        </w:rPr>
        <w:t xml:space="preserve">Gesnerus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Sommer, M. (2011). Christian Simon. Natur-Geschichte: Das Naturhistorische Museum Basel im 19. und 20. Jahrhundert. Basel: Christoph Merian Verlag, 2009. </w:t>
      </w:r>
      <w:r>
        <w:rPr>
          <w:i w:val="1"/>
          <w:iCs w:val="1"/>
        </w:rPr>
        <w:t xml:space="preserve">Schweizerische Zeitschrift für Geschichte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(4), 488–490.</w:t>
      </w:r>
    </w:p>
    <w:p>
      <w:pPr>
        <w:spacing w:after="240" w:line="240" w:lineRule="atLeast"/>
      </w:pPr>
      <w:r>
        <w:rPr/>
        <w:t xml:space="preserve">Sommer, M. (2011). Daniel Lord Smail. On Deep History and the Brain. Berkeley: University of California Press, 2008. </w:t>
      </w:r>
      <w:r>
        <w:rPr>
          <w:i w:val="1"/>
          <w:iCs w:val="1"/>
        </w:rPr>
        <w:t xml:space="preserve">Historische Anthropologie</w:t>
      </w:r>
      <w:r>
        <w:rPr/>
        <w:t xml:space="preserve">, (3), 475–477.</w:t>
      </w:r>
    </w:p>
    <w:p>
      <w:pPr>
        <w:spacing w:after="240" w:line="240" w:lineRule="atLeast"/>
      </w:pPr>
      <w:r>
        <w:rPr/>
        <w:t xml:space="preserve">Sommer, M. (2011). Karin Sanders. Bodies in the Bog and the Archaeological Imagination. Chicago: University of Chicago Press, 2009. </w:t>
      </w:r>
      <w:r>
        <w:rPr>
          <w:i w:val="1"/>
          <w:iCs w:val="1"/>
        </w:rPr>
        <w:t xml:space="preserve">American Historical Review</w:t>
      </w:r>
      <w:r>
        <w:rPr/>
        <w:t xml:space="preserve">, 497–498.</w:t>
      </w:r>
    </w:p>
    <w:p>
      <w:pPr>
        <w:spacing w:after="240" w:line="240" w:lineRule="atLeast"/>
      </w:pPr>
      <w:r>
        <w:rPr/>
        <w:t xml:space="preserve">Sommer, M. (2010). Joanna Radin. From Anthropometry to Genomics: Reflections of a Pacific Fieldworker. By Jonathan Friedlaender as told to Joanna Radin. Bloomington: iUniverse, 2009. </w:t>
      </w:r>
      <w:r>
        <w:rPr>
          <w:i w:val="1"/>
          <w:iCs w:val="1"/>
        </w:rPr>
        <w:t xml:space="preserve">American Journal of Human Biology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(4), 567–568.</w:t>
      </w:r>
    </w:p>
    <w:p>
      <w:pPr>
        <w:spacing w:after="240" w:line="240" w:lineRule="atLeast"/>
      </w:pPr>
      <w:r>
        <w:rPr/>
        <w:t xml:space="preserve">Sommer, M. (2009). Doug Macdougall. Nature’s Clocks: How Scientists Measure the Age of Almost Everything. Berkeley: University of California Press, 2008. </w:t>
      </w:r>
      <w:r>
        <w:rPr>
          <w:i w:val="1"/>
          <w:iCs w:val="1"/>
        </w:rPr>
        <w:t xml:space="preserve">Isis</w:t>
      </w:r>
      <w:r>
        <w:rPr/>
        <w:t xml:space="preserve">, </w:t>
      </w:r>
      <w:r>
        <w:rPr>
          <w:i w:val="1"/>
          <w:iCs w:val="1"/>
        </w:rPr>
        <w:t xml:space="preserve">100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Sommer, M. (2009). Peter J. Bowler. Monkey Trials and Gorilla Sermons: Evolution and Christianity from Darwin to Intelligent Design. Harvard University Press, 2007. </w:t>
      </w:r>
      <w:r>
        <w:rPr>
          <w:i w:val="1"/>
          <w:iCs w:val="1"/>
        </w:rPr>
        <w:t xml:space="preserve">Sehepunkte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(10). Abgerufen von https://www.unilu.ch/fileadmin/shared/Publikationen/sehepunkte.pdf</w:t>
      </w:r>
    </w:p>
    <w:p>
      <w:pPr>
        <w:spacing w:after="240" w:line="240" w:lineRule="atLeast"/>
      </w:pPr>
      <w:r>
        <w:rPr/>
        <w:t xml:space="preserve">Sommer, M. (2008). Dirk Preuß, Uwe Hoßfeld, Olaf Breidbach (Hg.). Anthropologie nach Haeckel. Stuttgart: Franz Steiner, 2006. </w:t>
      </w:r>
      <w:r>
        <w:rPr>
          <w:i w:val="1"/>
          <w:iCs w:val="1"/>
        </w:rPr>
        <w:t xml:space="preserve">Isis</w:t>
      </w:r>
      <w:r>
        <w:rPr/>
        <w:t xml:space="preserve">, (99), 206–207.</w:t>
      </w:r>
    </w:p>
    <w:p>
      <w:pPr>
        <w:spacing w:after="240" w:line="240" w:lineRule="atLeast"/>
      </w:pPr>
      <w:r>
        <w:rPr/>
        <w:t xml:space="preserve">Sommer, M. (2008). Bruno Strasser. La fabrique d’une nouvelle science: La biologie moléculaire à l’âge atomique (1945–1964). Florenz: Leo S. Olschki, 2006. </w:t>
      </w:r>
      <w:r>
        <w:rPr>
          <w:i w:val="1"/>
          <w:iCs w:val="1"/>
        </w:rPr>
        <w:t xml:space="preserve">Gesnerus. Swiss Journal of the History of Medicine and Sciences</w:t>
      </w:r>
      <w:r>
        <w:rPr/>
        <w:t xml:space="preserve">, (65), 137 ff.</w:t>
      </w:r>
    </w:p>
    <w:p>
      <w:pPr>
        <w:spacing w:after="240" w:line="240" w:lineRule="atLeast"/>
      </w:pPr>
      <w:r>
        <w:rPr/>
        <w:t xml:space="preserve">Sommer, M. (2006). Tom Gundling. First in Line: Tracing Our Ape Ancestry. New Haven: Yale University Press, 2005; Raymond Corbey. The Metaphysics of Apes: Negotiating the Animal-Human Boundary. Cambridge: Cambridge University Press, 2005. </w:t>
      </w:r>
      <w:r>
        <w:rPr>
          <w:i w:val="1"/>
          <w:iCs w:val="1"/>
        </w:rPr>
        <w:t xml:space="preserve">Isis</w:t>
      </w:r>
      <w:r>
        <w:rPr/>
        <w:t xml:space="preserve">, </w:t>
      </w:r>
      <w:r>
        <w:rPr>
          <w:i w:val="1"/>
          <w:iCs w:val="1"/>
        </w:rPr>
        <w:t xml:space="preserve">97</w:t>
      </w:r>
      <w:r>
        <w:rPr/>
        <w:t xml:space="preserve"> (1), 170–172.</w:t>
      </w:r>
    </w:p>
    <w:p>
      <w:pPr>
        <w:spacing w:after="240" w:line="240" w:lineRule="atLeast"/>
      </w:pPr>
      <w:r>
        <w:rPr/>
        <w:t xml:space="preserve">Sommer, M. (2005). Natalie Chaoui. Mit Messzirkel und Schrotflinte: Das primatologische Werk von Adolph Hans Schultz (1891–1976). Marburg an der Lahn: Basilisken-Presse, 2004. </w:t>
      </w:r>
      <w:r>
        <w:rPr>
          <w:i w:val="1"/>
          <w:iCs w:val="1"/>
        </w:rPr>
        <w:t xml:space="preserve">Nuncius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(1), 271–272.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Sommer, M. (2023). </w:t>
      </w:r>
      <w:r>
        <w:rPr>
          <w:i w:val="1"/>
          <w:iCs w:val="1"/>
        </w:rPr>
        <w:t xml:space="preserve">Getting High on Life Itself: The Sciences of Happiness and the Molecularization of Wellbeing</w:t>
      </w:r>
      <w:r>
        <w:rPr/>
        <w:t xml:space="preserve">. https://doi.org/10.5281/zenodo.10354357</w:t>
      </w:r>
    </w:p>
    <w:p>
      <w:pPr>
        <w:spacing w:after="240" w:line="240" w:lineRule="atLeast"/>
      </w:pPr>
      <w:r>
        <w:rPr/>
        <w:t xml:space="preserve">Sommer, M. (2023). </w:t>
      </w:r>
      <w:r>
        <w:rPr>
          <w:i w:val="1"/>
          <w:iCs w:val="1"/>
        </w:rPr>
        <w:t xml:space="preserve">Glücksforschung: Die Verwissenschaftlichung und Molekularisierung des Wohlbefindens</w:t>
      </w:r>
      <w:r>
        <w:rPr/>
        <w:t xml:space="preserve">. https://doi.org/10.5281/zenodo.10354353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Marianne Sommer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Marianne Sommer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