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 Anja Mesmer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Burri Mira</w:t>
      </w:r>
      <w:r>
        <w:rPr/>
        <w:t xml:space="preserve">/</w:t>
      </w:r>
      <w:r>
        <w:rPr>
          <w:smallCaps w:val="1"/>
          <w:caps w:val="0"/>
        </w:rPr>
        <w:t xml:space="preserve">Vasquez Callo Maria del Carmen</w:t>
      </w:r>
      <w:r>
        <w:rPr/>
        <w:t xml:space="preserve">/</w:t>
      </w:r>
      <w:r>
        <w:rPr>
          <w:smallCaps w:val="1"/>
          <w:caps w:val="0"/>
        </w:rPr>
        <w:t xml:space="preserve">Mesmer Anja</w:t>
      </w:r>
      <w:r>
        <w:rPr/>
        <w:t xml:space="preserve">, The EFTA–Singapore Digital Economy Agreement: Positioning Switzerland in the Landscape of Digital Trade Law, in: Jusletter 2026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Burri Mira</w:t>
      </w:r>
      <w:r>
        <w:rPr/>
        <w:t xml:space="preserve">/</w:t>
      </w:r>
      <w:r>
        <w:rPr>
          <w:smallCaps w:val="1"/>
          <w:caps w:val="0"/>
        </w:rPr>
        <w:t xml:space="preserve">Vasquez Callo Maria del Carmen</w:t>
      </w:r>
      <w:r>
        <w:rPr/>
        <w:t xml:space="preserve">/</w:t>
      </w:r>
      <w:r>
        <w:rPr>
          <w:smallCaps w:val="1"/>
          <w:caps w:val="0"/>
        </w:rPr>
        <w:t xml:space="preserve">Mesmer Anja</w:t>
      </w:r>
      <w:r>
        <w:rPr/>
        <w:t xml:space="preserve">, Understanding Digital Economy Agreements as a New Model of Trade Governance, in: Legal Issues of Economic Integration 52/3/2025, S. 219–250, https://kluwerlawonline.com/journalarticle/Legal+Issues+of+Economic+Integration/52.3%20[pre-publication]/LEIE2025011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Burri Mira</w:t>
      </w:r>
      <w:r>
        <w:rPr/>
        <w:t xml:space="preserve">/</w:t>
      </w:r>
      <w:r>
        <w:rPr>
          <w:smallCaps w:val="1"/>
          <w:caps w:val="0"/>
        </w:rPr>
        <w:t xml:space="preserve">Vasquez Callo Maria del Carmen</w:t>
      </w:r>
      <w:r>
        <w:rPr/>
        <w:t xml:space="preserve">/</w:t>
      </w:r>
      <w:r>
        <w:rPr>
          <w:smallCaps w:val="1"/>
          <w:caps w:val="0"/>
        </w:rPr>
        <w:t xml:space="preserve">Mesmer Anja</w:t>
      </w:r>
      <w:r>
        <w:rPr/>
        <w:t xml:space="preserve">, Digital Economy Agreements: A Path To Digital Trade Law 4.0?, in: Trade, Law and Development 17/2025, S. 185–217, https://doi.org/https://dx.doi.org/10.2139/ssrn.6873823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 Anja Mesmer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 Anja Mesmer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