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34" w:rsidRPr="004C7EC6" w:rsidRDefault="00666934" w:rsidP="00E27684">
      <w:pPr>
        <w:jc w:val="right"/>
        <w:outlineLvl w:val="0"/>
        <w:rPr>
          <w:rFonts w:ascii="Verdana" w:hAnsi="Verdana"/>
          <w:sz w:val="16"/>
          <w:szCs w:val="16"/>
        </w:rPr>
      </w:pPr>
      <w:bookmarkStart w:id="0" w:name="_GoBack"/>
      <w:bookmarkEnd w:id="0"/>
      <w:r w:rsidRPr="004C7EC6">
        <w:rPr>
          <w:rFonts w:ascii="Verdana" w:hAnsi="Verdana"/>
          <w:sz w:val="16"/>
          <w:szCs w:val="16"/>
        </w:rPr>
        <w:t>Prof. Dr. Stephanie Klein</w:t>
      </w:r>
    </w:p>
    <w:p w:rsidR="00666934" w:rsidRPr="004C7EC6" w:rsidRDefault="00666934" w:rsidP="00666934">
      <w:pPr>
        <w:jc w:val="right"/>
        <w:rPr>
          <w:rFonts w:ascii="Verdana" w:hAnsi="Verdana"/>
          <w:sz w:val="16"/>
          <w:szCs w:val="16"/>
        </w:rPr>
      </w:pPr>
      <w:r w:rsidRPr="004C7EC6">
        <w:rPr>
          <w:rFonts w:ascii="Verdana" w:hAnsi="Verdana"/>
          <w:sz w:val="16"/>
          <w:szCs w:val="16"/>
        </w:rPr>
        <w:t>Professur Pastoraltheologie</w:t>
      </w:r>
    </w:p>
    <w:p w:rsidR="000D6EF1" w:rsidRPr="004C7EC6" w:rsidRDefault="000D6EF1" w:rsidP="00666934">
      <w:pPr>
        <w:jc w:val="right"/>
        <w:rPr>
          <w:rFonts w:ascii="Verdana" w:hAnsi="Verdana"/>
          <w:sz w:val="16"/>
          <w:szCs w:val="16"/>
        </w:rPr>
      </w:pPr>
      <w:r w:rsidRPr="004C7EC6">
        <w:rPr>
          <w:rFonts w:ascii="Verdana" w:hAnsi="Verdana"/>
          <w:sz w:val="16"/>
          <w:szCs w:val="16"/>
        </w:rPr>
        <w:t>Universität Luzern</w:t>
      </w:r>
    </w:p>
    <w:p w:rsidR="00666934" w:rsidRDefault="00666934" w:rsidP="00666934">
      <w:pPr>
        <w:pBdr>
          <w:bottom w:val="single" w:sz="6" w:space="1" w:color="auto"/>
        </w:pBdr>
      </w:pPr>
    </w:p>
    <w:p w:rsidR="00666934" w:rsidRDefault="00666934" w:rsidP="00666934"/>
    <w:p w:rsidR="00666934" w:rsidRDefault="00666934" w:rsidP="00666934"/>
    <w:p w:rsidR="00666934" w:rsidRPr="00A80D34" w:rsidRDefault="00C34073" w:rsidP="00E2768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Hinweise zur Gestaltung</w:t>
      </w:r>
      <w:r w:rsidR="00B62AE9">
        <w:rPr>
          <w:b/>
          <w:sz w:val="28"/>
          <w:szCs w:val="28"/>
        </w:rPr>
        <w:t xml:space="preserve"> eines</w:t>
      </w:r>
      <w:r>
        <w:rPr>
          <w:b/>
          <w:sz w:val="28"/>
          <w:szCs w:val="28"/>
        </w:rPr>
        <w:t xml:space="preserve"> Handouts</w:t>
      </w:r>
      <w:r w:rsidR="00400990">
        <w:rPr>
          <w:b/>
          <w:sz w:val="28"/>
          <w:szCs w:val="28"/>
        </w:rPr>
        <w:t xml:space="preserve"> zum Referat</w:t>
      </w:r>
      <w:r w:rsidR="00DE31CD">
        <w:rPr>
          <w:b/>
          <w:sz w:val="28"/>
          <w:szCs w:val="28"/>
        </w:rPr>
        <w:t xml:space="preserve">/ </w:t>
      </w:r>
      <w:r w:rsidR="000D6EF1">
        <w:rPr>
          <w:b/>
          <w:sz w:val="28"/>
          <w:szCs w:val="28"/>
        </w:rPr>
        <w:t xml:space="preserve">zu </w:t>
      </w:r>
      <w:r w:rsidR="00DE31CD">
        <w:rPr>
          <w:b/>
          <w:sz w:val="28"/>
          <w:szCs w:val="28"/>
        </w:rPr>
        <w:t>einem Vortrag</w:t>
      </w:r>
    </w:p>
    <w:p w:rsidR="00400990" w:rsidRDefault="00400990">
      <w:pPr>
        <w:rPr>
          <w:sz w:val="22"/>
          <w:szCs w:val="22"/>
        </w:rPr>
      </w:pPr>
    </w:p>
    <w:p w:rsidR="00167921" w:rsidRPr="002341BD" w:rsidRDefault="00167921">
      <w:pPr>
        <w:rPr>
          <w:sz w:val="22"/>
          <w:szCs w:val="22"/>
        </w:rPr>
      </w:pPr>
    </w:p>
    <w:p w:rsidR="00B571AD" w:rsidRPr="002341BD" w:rsidRDefault="00B571AD">
      <w:pPr>
        <w:rPr>
          <w:sz w:val="22"/>
          <w:szCs w:val="22"/>
        </w:rPr>
      </w:pPr>
    </w:p>
    <w:p w:rsidR="00400990" w:rsidRPr="002341BD" w:rsidRDefault="00400990" w:rsidP="00E27684">
      <w:pPr>
        <w:outlineLvl w:val="0"/>
        <w:rPr>
          <w:b/>
          <w:sz w:val="22"/>
          <w:szCs w:val="22"/>
        </w:rPr>
      </w:pPr>
      <w:r w:rsidRPr="002341BD">
        <w:rPr>
          <w:b/>
          <w:sz w:val="22"/>
          <w:szCs w:val="22"/>
        </w:rPr>
        <w:t>Ziel</w:t>
      </w:r>
      <w:r w:rsidR="00BE6D73" w:rsidRPr="002341BD">
        <w:rPr>
          <w:b/>
          <w:sz w:val="22"/>
          <w:szCs w:val="22"/>
        </w:rPr>
        <w:t>e</w:t>
      </w:r>
      <w:r w:rsidR="00876D16" w:rsidRPr="002341BD">
        <w:rPr>
          <w:b/>
          <w:sz w:val="22"/>
          <w:szCs w:val="22"/>
        </w:rPr>
        <w:t xml:space="preserve"> des Handouts</w:t>
      </w:r>
    </w:p>
    <w:p w:rsidR="00BE6D73" w:rsidRPr="002341BD" w:rsidRDefault="00BE6D73" w:rsidP="00BE6D73">
      <w:pPr>
        <w:rPr>
          <w:sz w:val="22"/>
          <w:szCs w:val="22"/>
        </w:rPr>
      </w:pPr>
    </w:p>
    <w:p w:rsidR="00400990" w:rsidRPr="002341BD" w:rsidRDefault="00BE6D73">
      <w:pPr>
        <w:numPr>
          <w:ilvl w:val="0"/>
          <w:numId w:val="2"/>
        </w:numPr>
        <w:rPr>
          <w:sz w:val="22"/>
          <w:szCs w:val="22"/>
        </w:rPr>
      </w:pPr>
      <w:r w:rsidRPr="002341BD">
        <w:rPr>
          <w:i/>
          <w:sz w:val="22"/>
          <w:szCs w:val="22"/>
        </w:rPr>
        <w:t xml:space="preserve">Begleitung und Orientierung </w:t>
      </w:r>
      <w:r w:rsidRPr="002341BD">
        <w:rPr>
          <w:i/>
          <w:sz w:val="22"/>
          <w:szCs w:val="22"/>
        </w:rPr>
        <w:br/>
      </w:r>
      <w:r w:rsidR="002341BD">
        <w:rPr>
          <w:sz w:val="22"/>
          <w:szCs w:val="22"/>
        </w:rPr>
        <w:t>Das Handout</w:t>
      </w:r>
      <w:r w:rsidR="00F5666B">
        <w:rPr>
          <w:sz w:val="22"/>
          <w:szCs w:val="22"/>
        </w:rPr>
        <w:t xml:space="preserve"> erleichtert es</w:t>
      </w:r>
      <w:r w:rsidRPr="002341BD">
        <w:rPr>
          <w:sz w:val="22"/>
          <w:szCs w:val="22"/>
        </w:rPr>
        <w:t xml:space="preserve"> den Hörerinnen und Hörern, einem Vortrag zu folgen. </w:t>
      </w:r>
      <w:r w:rsidR="00750A4C" w:rsidRPr="002341BD">
        <w:rPr>
          <w:sz w:val="22"/>
          <w:szCs w:val="22"/>
        </w:rPr>
        <w:t>Es eignet sich als Leitfaden durch den Vortrag und</w:t>
      </w:r>
      <w:r w:rsidRPr="002341BD">
        <w:rPr>
          <w:sz w:val="22"/>
          <w:szCs w:val="22"/>
        </w:rPr>
        <w:t xml:space="preserve"> bietet zu jedem Zeitpunkt einen Überblick über das Ganze</w:t>
      </w:r>
      <w:r w:rsidR="00750A4C" w:rsidRPr="002341BD">
        <w:rPr>
          <w:sz w:val="22"/>
          <w:szCs w:val="22"/>
        </w:rPr>
        <w:t>.</w:t>
      </w:r>
      <w:r w:rsidR="002341BD">
        <w:rPr>
          <w:sz w:val="22"/>
          <w:szCs w:val="22"/>
        </w:rPr>
        <w:t xml:space="preserve"> Es bietet Ansatzpunkte für Diskussionen und Nachfragen.</w:t>
      </w:r>
    </w:p>
    <w:p w:rsidR="00BE6D73" w:rsidRPr="002341BD" w:rsidRDefault="00BE6D73" w:rsidP="00BE6D73">
      <w:pPr>
        <w:numPr>
          <w:ilvl w:val="0"/>
          <w:numId w:val="2"/>
        </w:numPr>
        <w:rPr>
          <w:sz w:val="22"/>
          <w:szCs w:val="22"/>
        </w:rPr>
      </w:pPr>
      <w:r w:rsidRPr="002341BD">
        <w:rPr>
          <w:i/>
          <w:sz w:val="22"/>
          <w:szCs w:val="22"/>
        </w:rPr>
        <w:t>Zusammenfassung</w:t>
      </w:r>
      <w:r w:rsidRPr="002341BD">
        <w:rPr>
          <w:i/>
          <w:sz w:val="22"/>
          <w:szCs w:val="22"/>
        </w:rPr>
        <w:br/>
      </w:r>
      <w:r w:rsidRPr="002341BD">
        <w:rPr>
          <w:sz w:val="22"/>
          <w:szCs w:val="22"/>
        </w:rPr>
        <w:t>Es gibt den Hörenden eines Vortrags eine verständliche Zusammenfassung der zentralen Aussagen des Referats an die Hand.</w:t>
      </w:r>
    </w:p>
    <w:p w:rsidR="00E111DD" w:rsidRPr="002341BD" w:rsidRDefault="00BE6D73" w:rsidP="00BE6D73">
      <w:pPr>
        <w:numPr>
          <w:ilvl w:val="0"/>
          <w:numId w:val="2"/>
        </w:numPr>
        <w:rPr>
          <w:sz w:val="22"/>
          <w:szCs w:val="22"/>
        </w:rPr>
      </w:pPr>
      <w:r w:rsidRPr="002341BD">
        <w:rPr>
          <w:i/>
          <w:sz w:val="22"/>
          <w:szCs w:val="22"/>
        </w:rPr>
        <w:t>Rekapitulation</w:t>
      </w:r>
      <w:r w:rsidRPr="002341BD">
        <w:rPr>
          <w:i/>
          <w:sz w:val="22"/>
          <w:szCs w:val="22"/>
        </w:rPr>
        <w:br/>
      </w:r>
      <w:r w:rsidR="002341BD">
        <w:rPr>
          <w:sz w:val="22"/>
          <w:szCs w:val="22"/>
        </w:rPr>
        <w:t>Es</w:t>
      </w:r>
      <w:r w:rsidR="00400990" w:rsidRPr="002341BD">
        <w:rPr>
          <w:sz w:val="22"/>
          <w:szCs w:val="22"/>
        </w:rPr>
        <w:t xml:space="preserve"> ermöglicht, dass</w:t>
      </w:r>
      <w:r w:rsidR="008048A0" w:rsidRPr="002341BD">
        <w:rPr>
          <w:sz w:val="22"/>
          <w:szCs w:val="22"/>
        </w:rPr>
        <w:t xml:space="preserve"> zu einem späteren Zeitpunkt die zentralen Strukturen und Inhalte </w:t>
      </w:r>
      <w:r w:rsidR="0035401B" w:rsidRPr="002341BD">
        <w:rPr>
          <w:sz w:val="22"/>
          <w:szCs w:val="22"/>
        </w:rPr>
        <w:t xml:space="preserve">des Referats </w:t>
      </w:r>
      <w:r w:rsidR="008048A0" w:rsidRPr="002341BD">
        <w:rPr>
          <w:sz w:val="22"/>
          <w:szCs w:val="22"/>
        </w:rPr>
        <w:t>schnell rekapituliert werden können.</w:t>
      </w:r>
      <w:r w:rsidR="00400990" w:rsidRPr="002341BD">
        <w:rPr>
          <w:sz w:val="22"/>
          <w:szCs w:val="22"/>
        </w:rPr>
        <w:t xml:space="preserve"> Es erleichtert so die Nachbere</w:t>
      </w:r>
      <w:r w:rsidR="0035401B" w:rsidRPr="002341BD">
        <w:rPr>
          <w:sz w:val="22"/>
          <w:szCs w:val="22"/>
        </w:rPr>
        <w:t>itung und Vertiefung des Themas und</w:t>
      </w:r>
      <w:r w:rsidR="00400990" w:rsidRPr="002341BD">
        <w:rPr>
          <w:sz w:val="22"/>
          <w:szCs w:val="22"/>
        </w:rPr>
        <w:t xml:space="preserve"> es hilft </w:t>
      </w:r>
      <w:r w:rsidR="0035401B" w:rsidRPr="002341BD">
        <w:rPr>
          <w:sz w:val="22"/>
          <w:szCs w:val="22"/>
        </w:rPr>
        <w:t>zur</w:t>
      </w:r>
      <w:r w:rsidR="00400990" w:rsidRPr="002341BD">
        <w:rPr>
          <w:sz w:val="22"/>
          <w:szCs w:val="22"/>
        </w:rPr>
        <w:t xml:space="preserve"> Vernetzung </w:t>
      </w:r>
      <w:r w:rsidR="00F5666B">
        <w:rPr>
          <w:sz w:val="22"/>
          <w:szCs w:val="22"/>
        </w:rPr>
        <w:t>des</w:t>
      </w:r>
      <w:r w:rsidR="00400990" w:rsidRPr="002341BD">
        <w:rPr>
          <w:sz w:val="22"/>
          <w:szCs w:val="22"/>
        </w:rPr>
        <w:t xml:space="preserve"> Wissens</w:t>
      </w:r>
      <w:r w:rsidR="0035401B" w:rsidRPr="002341BD">
        <w:rPr>
          <w:sz w:val="22"/>
          <w:szCs w:val="22"/>
        </w:rPr>
        <w:t xml:space="preserve"> im fortlaufenden Aneignungs- und Verarbeitungsprozess. </w:t>
      </w:r>
    </w:p>
    <w:p w:rsidR="00400990" w:rsidRPr="002341BD" w:rsidRDefault="00400990">
      <w:pPr>
        <w:rPr>
          <w:sz w:val="22"/>
          <w:szCs w:val="22"/>
        </w:rPr>
      </w:pPr>
    </w:p>
    <w:p w:rsidR="002D0A48" w:rsidRPr="002341BD" w:rsidRDefault="002D0A48">
      <w:pPr>
        <w:rPr>
          <w:sz w:val="22"/>
          <w:szCs w:val="22"/>
        </w:rPr>
      </w:pPr>
    </w:p>
    <w:p w:rsidR="00400990" w:rsidRPr="002341BD" w:rsidRDefault="00400990" w:rsidP="00E27684">
      <w:pPr>
        <w:outlineLvl w:val="0"/>
        <w:rPr>
          <w:b/>
          <w:sz w:val="22"/>
          <w:szCs w:val="22"/>
        </w:rPr>
      </w:pPr>
      <w:r w:rsidRPr="002341BD">
        <w:rPr>
          <w:b/>
          <w:sz w:val="22"/>
          <w:szCs w:val="22"/>
        </w:rPr>
        <w:t>Zur Gestaltung</w:t>
      </w:r>
    </w:p>
    <w:p w:rsidR="00400990" w:rsidRPr="002341BD" w:rsidRDefault="00400990">
      <w:pPr>
        <w:rPr>
          <w:b/>
          <w:sz w:val="22"/>
          <w:szCs w:val="22"/>
        </w:rPr>
      </w:pPr>
    </w:p>
    <w:p w:rsidR="00B62AE9" w:rsidRDefault="00B62AE9" w:rsidP="00E27684">
      <w:pPr>
        <w:outlineLvl w:val="0"/>
        <w:rPr>
          <w:b/>
          <w:sz w:val="22"/>
          <w:szCs w:val="22"/>
        </w:rPr>
      </w:pPr>
      <w:r w:rsidRPr="002341BD">
        <w:rPr>
          <w:b/>
          <w:sz w:val="22"/>
          <w:szCs w:val="22"/>
        </w:rPr>
        <w:t>In</w:t>
      </w:r>
      <w:r w:rsidR="002341BD">
        <w:rPr>
          <w:b/>
          <w:sz w:val="22"/>
          <w:szCs w:val="22"/>
        </w:rPr>
        <w:t>h</w:t>
      </w:r>
      <w:r w:rsidRPr="002341BD">
        <w:rPr>
          <w:b/>
          <w:sz w:val="22"/>
          <w:szCs w:val="22"/>
        </w:rPr>
        <w:t>alt</w:t>
      </w:r>
    </w:p>
    <w:p w:rsidR="002341BD" w:rsidRPr="002341BD" w:rsidRDefault="002341BD">
      <w:pPr>
        <w:rPr>
          <w:b/>
          <w:sz w:val="22"/>
          <w:szCs w:val="22"/>
        </w:rPr>
      </w:pPr>
    </w:p>
    <w:p w:rsidR="00400990" w:rsidRPr="002341BD" w:rsidRDefault="00167921" w:rsidP="00F60C6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Das Handout</w:t>
      </w:r>
      <w:r w:rsidR="00400990" w:rsidRPr="002341BD">
        <w:rPr>
          <w:sz w:val="22"/>
          <w:szCs w:val="22"/>
        </w:rPr>
        <w:t xml:space="preserve"> bildet die Struktur des </w:t>
      </w:r>
      <w:r w:rsidR="003226F1" w:rsidRPr="002341BD">
        <w:rPr>
          <w:sz w:val="22"/>
          <w:szCs w:val="22"/>
        </w:rPr>
        <w:t>Vortrags</w:t>
      </w:r>
      <w:r w:rsidR="00400990" w:rsidRPr="002341BD">
        <w:rPr>
          <w:sz w:val="22"/>
          <w:szCs w:val="22"/>
        </w:rPr>
        <w:t xml:space="preserve"> ab</w:t>
      </w:r>
      <w:r w:rsidR="005A36F0">
        <w:rPr>
          <w:sz w:val="22"/>
          <w:szCs w:val="22"/>
        </w:rPr>
        <w:t xml:space="preserve"> und führt durch den Vortrag</w:t>
      </w:r>
      <w:r w:rsidR="00400990" w:rsidRPr="002341BD">
        <w:rPr>
          <w:sz w:val="22"/>
          <w:szCs w:val="22"/>
        </w:rPr>
        <w:t xml:space="preserve">. Dazu eignen sich oftmals </w:t>
      </w:r>
      <w:r w:rsidR="00B42A50" w:rsidRPr="002341BD">
        <w:rPr>
          <w:sz w:val="22"/>
          <w:szCs w:val="22"/>
        </w:rPr>
        <w:t>Gliederungen und Graphiken.</w:t>
      </w:r>
    </w:p>
    <w:p w:rsidR="00B62AE9" w:rsidRDefault="00B62AE9" w:rsidP="00B62AE9">
      <w:pPr>
        <w:numPr>
          <w:ilvl w:val="0"/>
          <w:numId w:val="1"/>
        </w:numPr>
        <w:rPr>
          <w:sz w:val="22"/>
          <w:szCs w:val="22"/>
        </w:rPr>
      </w:pPr>
      <w:r w:rsidRPr="002341BD">
        <w:rPr>
          <w:sz w:val="22"/>
          <w:szCs w:val="22"/>
        </w:rPr>
        <w:t xml:space="preserve">Es fasst die zentralen Aussagen </w:t>
      </w:r>
      <w:r w:rsidR="003226F1" w:rsidRPr="002341BD">
        <w:rPr>
          <w:sz w:val="22"/>
          <w:szCs w:val="22"/>
        </w:rPr>
        <w:t>des Vortrags</w:t>
      </w:r>
      <w:r w:rsidRPr="002341BD">
        <w:rPr>
          <w:sz w:val="22"/>
          <w:szCs w:val="22"/>
        </w:rPr>
        <w:t xml:space="preserve"> verständlich zusammen.</w:t>
      </w:r>
    </w:p>
    <w:p w:rsidR="00167921" w:rsidRPr="002341BD" w:rsidRDefault="00167921" w:rsidP="00B62AE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Es enthält Quellenangaben und Literaturverweise</w:t>
      </w:r>
      <w:r w:rsidR="00F5666B">
        <w:rPr>
          <w:sz w:val="22"/>
          <w:szCs w:val="22"/>
        </w:rPr>
        <w:t>.</w:t>
      </w:r>
    </w:p>
    <w:p w:rsidR="00B62AE9" w:rsidRPr="002341BD" w:rsidRDefault="00B62AE9" w:rsidP="00B62AE9">
      <w:pPr>
        <w:numPr>
          <w:ilvl w:val="0"/>
          <w:numId w:val="1"/>
        </w:numPr>
        <w:rPr>
          <w:sz w:val="22"/>
          <w:szCs w:val="22"/>
        </w:rPr>
      </w:pPr>
      <w:r w:rsidRPr="002341BD">
        <w:rPr>
          <w:sz w:val="22"/>
          <w:szCs w:val="22"/>
        </w:rPr>
        <w:t>Es kann wesentliche Definitionen, Zitate und Abbildungen enthalten</w:t>
      </w:r>
      <w:r w:rsidR="003226F1" w:rsidRPr="002341BD">
        <w:rPr>
          <w:sz w:val="22"/>
          <w:szCs w:val="22"/>
        </w:rPr>
        <w:t>.</w:t>
      </w:r>
    </w:p>
    <w:p w:rsidR="00BE6D73" w:rsidRDefault="00BE6D73" w:rsidP="00BE6D73">
      <w:pPr>
        <w:numPr>
          <w:ilvl w:val="0"/>
          <w:numId w:val="1"/>
        </w:numPr>
        <w:rPr>
          <w:sz w:val="22"/>
          <w:szCs w:val="22"/>
        </w:rPr>
      </w:pPr>
      <w:r w:rsidRPr="002341BD">
        <w:rPr>
          <w:sz w:val="22"/>
          <w:szCs w:val="22"/>
        </w:rPr>
        <w:t>Es kann weiterführende Fragen oder kritische Anfragen enthalten.</w:t>
      </w:r>
    </w:p>
    <w:p w:rsidR="00167921" w:rsidRPr="002341BD" w:rsidRDefault="00167921" w:rsidP="00BE6D7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Es kann Thesen zur Diskussion enthalten</w:t>
      </w:r>
      <w:r w:rsidR="00F5666B">
        <w:rPr>
          <w:sz w:val="22"/>
          <w:szCs w:val="22"/>
        </w:rPr>
        <w:t>.</w:t>
      </w:r>
    </w:p>
    <w:p w:rsidR="00B62AE9" w:rsidRPr="002341BD" w:rsidRDefault="00B62AE9" w:rsidP="00B571AD">
      <w:pPr>
        <w:rPr>
          <w:b/>
          <w:sz w:val="22"/>
          <w:szCs w:val="22"/>
        </w:rPr>
      </w:pPr>
    </w:p>
    <w:p w:rsidR="00B571AD" w:rsidRPr="002341BD" w:rsidRDefault="00B62AE9" w:rsidP="00E27684">
      <w:pPr>
        <w:outlineLvl w:val="0"/>
        <w:rPr>
          <w:b/>
          <w:sz w:val="22"/>
          <w:szCs w:val="22"/>
        </w:rPr>
      </w:pPr>
      <w:r w:rsidRPr="002341BD">
        <w:rPr>
          <w:b/>
          <w:sz w:val="22"/>
          <w:szCs w:val="22"/>
        </w:rPr>
        <w:t>Form</w:t>
      </w:r>
    </w:p>
    <w:p w:rsidR="00B62AE9" w:rsidRPr="002341BD" w:rsidRDefault="00B62AE9" w:rsidP="00B571AD">
      <w:pPr>
        <w:rPr>
          <w:sz w:val="22"/>
          <w:szCs w:val="22"/>
        </w:rPr>
      </w:pPr>
    </w:p>
    <w:p w:rsidR="00B62AE9" w:rsidRPr="002341BD" w:rsidRDefault="00B62AE9" w:rsidP="00B62AE9">
      <w:pPr>
        <w:numPr>
          <w:ilvl w:val="0"/>
          <w:numId w:val="1"/>
        </w:numPr>
        <w:rPr>
          <w:sz w:val="22"/>
          <w:szCs w:val="22"/>
        </w:rPr>
      </w:pPr>
      <w:r w:rsidRPr="002341BD">
        <w:rPr>
          <w:sz w:val="22"/>
          <w:szCs w:val="22"/>
        </w:rPr>
        <w:t>Das Handout ist kurz (1-2 S.)</w:t>
      </w:r>
      <w:r w:rsidR="00733707" w:rsidRPr="002341BD">
        <w:rPr>
          <w:sz w:val="22"/>
          <w:szCs w:val="22"/>
        </w:rPr>
        <w:t xml:space="preserve"> und übersichtlich gestaltet.</w:t>
      </w:r>
    </w:p>
    <w:p w:rsidR="00B62AE9" w:rsidRPr="002341BD" w:rsidRDefault="00B62AE9" w:rsidP="00B62AE9">
      <w:pPr>
        <w:numPr>
          <w:ilvl w:val="0"/>
          <w:numId w:val="1"/>
        </w:numPr>
        <w:rPr>
          <w:sz w:val="22"/>
          <w:szCs w:val="22"/>
        </w:rPr>
      </w:pPr>
      <w:r w:rsidRPr="002341BD">
        <w:rPr>
          <w:sz w:val="22"/>
          <w:szCs w:val="22"/>
        </w:rPr>
        <w:t xml:space="preserve">Es enthält einen Hinweis auf </w:t>
      </w:r>
      <w:r w:rsidR="000F36A8" w:rsidRPr="002341BD">
        <w:rPr>
          <w:sz w:val="22"/>
          <w:szCs w:val="22"/>
        </w:rPr>
        <w:t>d</w:t>
      </w:r>
      <w:r w:rsidR="002341BD">
        <w:rPr>
          <w:sz w:val="22"/>
          <w:szCs w:val="22"/>
        </w:rPr>
        <w:t xml:space="preserve">en Titel </w:t>
      </w:r>
      <w:r w:rsidR="00167921">
        <w:rPr>
          <w:sz w:val="22"/>
          <w:szCs w:val="22"/>
        </w:rPr>
        <w:t>der Veranstaltung, das Datum</w:t>
      </w:r>
      <w:r w:rsidRPr="002341BD">
        <w:rPr>
          <w:sz w:val="22"/>
          <w:szCs w:val="22"/>
        </w:rPr>
        <w:t xml:space="preserve"> </w:t>
      </w:r>
      <w:r w:rsidR="00167921" w:rsidRPr="002341BD">
        <w:rPr>
          <w:sz w:val="22"/>
          <w:szCs w:val="22"/>
        </w:rPr>
        <w:t xml:space="preserve">den Ort, </w:t>
      </w:r>
      <w:r w:rsidR="00167921">
        <w:rPr>
          <w:sz w:val="22"/>
          <w:szCs w:val="22"/>
        </w:rPr>
        <w:t xml:space="preserve">das Thema der Sitzung </w:t>
      </w:r>
      <w:r w:rsidR="002341BD" w:rsidRPr="002341BD">
        <w:rPr>
          <w:sz w:val="22"/>
          <w:szCs w:val="22"/>
        </w:rPr>
        <w:t>sowie den Namen des Verfassers oder der Verfasserin</w:t>
      </w:r>
      <w:r w:rsidR="005A36F0">
        <w:rPr>
          <w:sz w:val="22"/>
          <w:szCs w:val="22"/>
        </w:rPr>
        <w:t>.</w:t>
      </w:r>
    </w:p>
    <w:p w:rsidR="00B62AE9" w:rsidRPr="002341BD" w:rsidRDefault="00B62AE9" w:rsidP="00B62AE9">
      <w:pPr>
        <w:numPr>
          <w:ilvl w:val="0"/>
          <w:numId w:val="1"/>
        </w:numPr>
        <w:rPr>
          <w:sz w:val="22"/>
          <w:szCs w:val="22"/>
        </w:rPr>
      </w:pPr>
      <w:r w:rsidRPr="002341BD">
        <w:rPr>
          <w:sz w:val="22"/>
          <w:szCs w:val="22"/>
        </w:rPr>
        <w:t xml:space="preserve">Es verzeichnet die </w:t>
      </w:r>
      <w:r w:rsidR="00F5666B">
        <w:rPr>
          <w:sz w:val="22"/>
          <w:szCs w:val="22"/>
        </w:rPr>
        <w:t xml:space="preserve">grundlegende </w:t>
      </w:r>
      <w:r w:rsidRPr="002341BD">
        <w:rPr>
          <w:sz w:val="22"/>
          <w:szCs w:val="22"/>
        </w:rPr>
        <w:t xml:space="preserve">Literatur zum </w:t>
      </w:r>
      <w:r w:rsidR="00F5666B">
        <w:rPr>
          <w:sz w:val="22"/>
          <w:szCs w:val="22"/>
        </w:rPr>
        <w:t>Referat</w:t>
      </w:r>
      <w:r w:rsidRPr="002341BD">
        <w:rPr>
          <w:sz w:val="22"/>
          <w:szCs w:val="22"/>
        </w:rPr>
        <w:t xml:space="preserve"> und</w:t>
      </w:r>
      <w:r w:rsidR="006831B0">
        <w:rPr>
          <w:sz w:val="22"/>
          <w:szCs w:val="22"/>
        </w:rPr>
        <w:t xml:space="preserve"> kann</w:t>
      </w:r>
      <w:r w:rsidRPr="002341BD">
        <w:rPr>
          <w:sz w:val="22"/>
          <w:szCs w:val="22"/>
        </w:rPr>
        <w:t xml:space="preserve"> Hinwei</w:t>
      </w:r>
      <w:r w:rsidR="006831B0">
        <w:rPr>
          <w:sz w:val="22"/>
          <w:szCs w:val="22"/>
        </w:rPr>
        <w:t>se auf weiterführende Literatur geben.</w:t>
      </w:r>
    </w:p>
    <w:p w:rsidR="00926434" w:rsidRDefault="00926434" w:rsidP="00B62AE9">
      <w:pPr>
        <w:numPr>
          <w:ilvl w:val="0"/>
          <w:numId w:val="1"/>
        </w:numPr>
        <w:rPr>
          <w:sz w:val="22"/>
          <w:szCs w:val="22"/>
        </w:rPr>
      </w:pPr>
      <w:r w:rsidRPr="002341BD">
        <w:rPr>
          <w:sz w:val="22"/>
          <w:szCs w:val="22"/>
        </w:rPr>
        <w:t>Es kann durch</w:t>
      </w:r>
      <w:r w:rsidR="003226F1" w:rsidRPr="002341BD">
        <w:rPr>
          <w:sz w:val="22"/>
          <w:szCs w:val="22"/>
        </w:rPr>
        <w:t xml:space="preserve"> Dokumente ergänzt werden (z.B. durch Stat</w:t>
      </w:r>
      <w:r w:rsidRPr="002341BD">
        <w:rPr>
          <w:sz w:val="22"/>
          <w:szCs w:val="22"/>
        </w:rPr>
        <w:t>istiken</w:t>
      </w:r>
      <w:r w:rsidR="003226F1" w:rsidRPr="002341BD">
        <w:rPr>
          <w:sz w:val="22"/>
          <w:szCs w:val="22"/>
        </w:rPr>
        <w:t>; Interviewausschnitte</w:t>
      </w:r>
      <w:r w:rsidR="006831B0">
        <w:rPr>
          <w:sz w:val="22"/>
          <w:szCs w:val="22"/>
        </w:rPr>
        <w:t>, Bilder, Bibliographien</w:t>
      </w:r>
      <w:r w:rsidR="003226F1" w:rsidRPr="002341BD">
        <w:rPr>
          <w:sz w:val="22"/>
          <w:szCs w:val="22"/>
        </w:rPr>
        <w:t xml:space="preserve"> etc.)</w:t>
      </w:r>
      <w:r w:rsidR="006831B0">
        <w:rPr>
          <w:sz w:val="22"/>
          <w:szCs w:val="22"/>
        </w:rPr>
        <w:t>, die als Tischvorlage verteilt werden.</w:t>
      </w:r>
    </w:p>
    <w:p w:rsidR="00167921" w:rsidRDefault="00167921" w:rsidP="00167921">
      <w:pPr>
        <w:rPr>
          <w:sz w:val="22"/>
          <w:szCs w:val="22"/>
        </w:rPr>
      </w:pPr>
    </w:p>
    <w:p w:rsidR="00167921" w:rsidRDefault="00167921" w:rsidP="00167921">
      <w:pPr>
        <w:rPr>
          <w:sz w:val="22"/>
          <w:szCs w:val="22"/>
        </w:rPr>
      </w:pPr>
    </w:p>
    <w:p w:rsidR="00167921" w:rsidRPr="002341BD" w:rsidRDefault="00167921" w:rsidP="00167921">
      <w:pPr>
        <w:outlineLvl w:val="0"/>
        <w:rPr>
          <w:b/>
          <w:sz w:val="22"/>
          <w:szCs w:val="22"/>
        </w:rPr>
      </w:pPr>
      <w:r w:rsidRPr="002341BD">
        <w:rPr>
          <w:b/>
          <w:sz w:val="22"/>
          <w:szCs w:val="22"/>
        </w:rPr>
        <w:t>Was wird oft falsch gemacht?</w:t>
      </w:r>
    </w:p>
    <w:p w:rsidR="00167921" w:rsidRPr="002341BD" w:rsidRDefault="00167921" w:rsidP="00167921">
      <w:pPr>
        <w:rPr>
          <w:b/>
          <w:sz w:val="22"/>
          <w:szCs w:val="22"/>
        </w:rPr>
      </w:pPr>
    </w:p>
    <w:p w:rsidR="00167921" w:rsidRPr="002341BD" w:rsidRDefault="00167921" w:rsidP="00167921">
      <w:pPr>
        <w:ind w:left="708"/>
        <w:rPr>
          <w:sz w:val="22"/>
          <w:szCs w:val="22"/>
        </w:rPr>
      </w:pPr>
      <w:r w:rsidRPr="002341BD">
        <w:rPr>
          <w:sz w:val="22"/>
          <w:szCs w:val="22"/>
        </w:rPr>
        <w:t>- Das Handout ist kein Exzerpt.</w:t>
      </w:r>
    </w:p>
    <w:p w:rsidR="00167921" w:rsidRPr="002341BD" w:rsidRDefault="00167921" w:rsidP="00167921">
      <w:pPr>
        <w:ind w:left="708"/>
        <w:rPr>
          <w:sz w:val="22"/>
          <w:szCs w:val="22"/>
        </w:rPr>
      </w:pPr>
      <w:r w:rsidRPr="002341BD">
        <w:rPr>
          <w:sz w:val="22"/>
          <w:szCs w:val="22"/>
        </w:rPr>
        <w:t xml:space="preserve">- </w:t>
      </w:r>
      <w:r w:rsidR="00F5666B">
        <w:rPr>
          <w:sz w:val="22"/>
          <w:szCs w:val="22"/>
        </w:rPr>
        <w:t>Es ist keine Sammlung von Powerpoint</w:t>
      </w:r>
      <w:r w:rsidRPr="002341BD">
        <w:rPr>
          <w:sz w:val="22"/>
          <w:szCs w:val="22"/>
        </w:rPr>
        <w:t>-Folien auf Papier.</w:t>
      </w:r>
    </w:p>
    <w:p w:rsidR="00167921" w:rsidRPr="002341BD" w:rsidRDefault="00167921" w:rsidP="00167921">
      <w:pPr>
        <w:ind w:left="708"/>
        <w:rPr>
          <w:sz w:val="22"/>
          <w:szCs w:val="22"/>
        </w:rPr>
      </w:pPr>
      <w:r w:rsidRPr="002341BD">
        <w:rPr>
          <w:sz w:val="22"/>
          <w:szCs w:val="22"/>
        </w:rPr>
        <w:t>- Es ist keine Zitatensammlung.</w:t>
      </w:r>
    </w:p>
    <w:p w:rsidR="00167921" w:rsidRDefault="00167921" w:rsidP="00167921">
      <w:pPr>
        <w:ind w:firstLine="708"/>
        <w:rPr>
          <w:sz w:val="22"/>
          <w:szCs w:val="22"/>
        </w:rPr>
      </w:pPr>
      <w:r w:rsidRPr="002341BD">
        <w:rPr>
          <w:sz w:val="22"/>
          <w:szCs w:val="22"/>
        </w:rPr>
        <w:t>- Es ist keine Stichwortsammlung.</w:t>
      </w:r>
      <w:r w:rsidRPr="000D6EF1">
        <w:rPr>
          <w:sz w:val="22"/>
          <w:szCs w:val="22"/>
        </w:rPr>
        <w:t xml:space="preserve"> </w:t>
      </w:r>
    </w:p>
    <w:p w:rsidR="00167921" w:rsidRPr="002341BD" w:rsidRDefault="00167921" w:rsidP="00167921">
      <w:pPr>
        <w:rPr>
          <w:sz w:val="22"/>
          <w:szCs w:val="22"/>
        </w:rPr>
      </w:pPr>
    </w:p>
    <w:p w:rsidR="00B54DCD" w:rsidRDefault="00167921" w:rsidP="00167921">
      <w:r>
        <w:t xml:space="preserve"> </w:t>
      </w:r>
    </w:p>
    <w:sectPr w:rsidR="00B54DCD" w:rsidSect="002B024F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F2A" w:rsidRDefault="00752F2A">
      <w:r>
        <w:separator/>
      </w:r>
    </w:p>
  </w:endnote>
  <w:endnote w:type="continuationSeparator" w:id="0">
    <w:p w:rsidR="00752F2A" w:rsidRDefault="0075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F2A" w:rsidRDefault="00752F2A">
      <w:r>
        <w:separator/>
      </w:r>
    </w:p>
  </w:footnote>
  <w:footnote w:type="continuationSeparator" w:id="0">
    <w:p w:rsidR="00752F2A" w:rsidRDefault="00752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678F"/>
    <w:multiLevelType w:val="hybridMultilevel"/>
    <w:tmpl w:val="6CD24BCE"/>
    <w:lvl w:ilvl="0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EA1084F"/>
    <w:multiLevelType w:val="hybridMultilevel"/>
    <w:tmpl w:val="381ACF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932391"/>
    <w:multiLevelType w:val="hybridMultilevel"/>
    <w:tmpl w:val="C61A51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B56931"/>
    <w:multiLevelType w:val="hybridMultilevel"/>
    <w:tmpl w:val="A14A32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4929CB"/>
    <w:multiLevelType w:val="hybridMultilevel"/>
    <w:tmpl w:val="37E6E6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6B1A7F"/>
    <w:multiLevelType w:val="hybridMultilevel"/>
    <w:tmpl w:val="C83AE9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EEC5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34"/>
    <w:rsid w:val="00064139"/>
    <w:rsid w:val="000804CD"/>
    <w:rsid w:val="000A1AC1"/>
    <w:rsid w:val="000D6EF1"/>
    <w:rsid w:val="000F36A8"/>
    <w:rsid w:val="0011042F"/>
    <w:rsid w:val="00137693"/>
    <w:rsid w:val="00141EA5"/>
    <w:rsid w:val="00167921"/>
    <w:rsid w:val="00184251"/>
    <w:rsid w:val="001B6063"/>
    <w:rsid w:val="002341BD"/>
    <w:rsid w:val="00275D97"/>
    <w:rsid w:val="002B024F"/>
    <w:rsid w:val="002B383D"/>
    <w:rsid w:val="002D0A48"/>
    <w:rsid w:val="002F2830"/>
    <w:rsid w:val="00307971"/>
    <w:rsid w:val="003226F1"/>
    <w:rsid w:val="0035401B"/>
    <w:rsid w:val="00371CD4"/>
    <w:rsid w:val="0039683E"/>
    <w:rsid w:val="003B48DA"/>
    <w:rsid w:val="00400990"/>
    <w:rsid w:val="00493E9B"/>
    <w:rsid w:val="004B1EF3"/>
    <w:rsid w:val="004C7EC6"/>
    <w:rsid w:val="004D22E5"/>
    <w:rsid w:val="004E05A9"/>
    <w:rsid w:val="004E2679"/>
    <w:rsid w:val="005523C4"/>
    <w:rsid w:val="00556037"/>
    <w:rsid w:val="005A36F0"/>
    <w:rsid w:val="005C4847"/>
    <w:rsid w:val="005D6922"/>
    <w:rsid w:val="00666934"/>
    <w:rsid w:val="006831B0"/>
    <w:rsid w:val="006F65E3"/>
    <w:rsid w:val="00733707"/>
    <w:rsid w:val="00750A4C"/>
    <w:rsid w:val="00752F2A"/>
    <w:rsid w:val="007544BF"/>
    <w:rsid w:val="00781AA7"/>
    <w:rsid w:val="0078472F"/>
    <w:rsid w:val="007D624E"/>
    <w:rsid w:val="008048A0"/>
    <w:rsid w:val="00852ADA"/>
    <w:rsid w:val="00876D16"/>
    <w:rsid w:val="008B1F65"/>
    <w:rsid w:val="008B5C3A"/>
    <w:rsid w:val="008B7CBD"/>
    <w:rsid w:val="008E32AF"/>
    <w:rsid w:val="009214E6"/>
    <w:rsid w:val="00926434"/>
    <w:rsid w:val="00A0538F"/>
    <w:rsid w:val="00A47C6D"/>
    <w:rsid w:val="00AF1F4E"/>
    <w:rsid w:val="00B42A50"/>
    <w:rsid w:val="00B54DCD"/>
    <w:rsid w:val="00B571AD"/>
    <w:rsid w:val="00B62AE9"/>
    <w:rsid w:val="00BE6D73"/>
    <w:rsid w:val="00BE6EA5"/>
    <w:rsid w:val="00C0078B"/>
    <w:rsid w:val="00C32714"/>
    <w:rsid w:val="00C34073"/>
    <w:rsid w:val="00CB6353"/>
    <w:rsid w:val="00CB6C00"/>
    <w:rsid w:val="00CF4EA9"/>
    <w:rsid w:val="00D01CE0"/>
    <w:rsid w:val="00DB6681"/>
    <w:rsid w:val="00DE31CD"/>
    <w:rsid w:val="00DF3A9E"/>
    <w:rsid w:val="00E111DD"/>
    <w:rsid w:val="00E27684"/>
    <w:rsid w:val="00EA731F"/>
    <w:rsid w:val="00EE76ED"/>
    <w:rsid w:val="00F24090"/>
    <w:rsid w:val="00F5666B"/>
    <w:rsid w:val="00F60C6C"/>
    <w:rsid w:val="00F60F09"/>
    <w:rsid w:val="00FB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66934"/>
    <w:rPr>
      <w:sz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sid w:val="000D6EF1"/>
    <w:rPr>
      <w:sz w:val="20"/>
    </w:rPr>
  </w:style>
  <w:style w:type="character" w:styleId="Funotenzeichen">
    <w:name w:val="footnote reference"/>
    <w:semiHidden/>
    <w:rsid w:val="000D6EF1"/>
    <w:rPr>
      <w:vertAlign w:val="superscript"/>
    </w:rPr>
  </w:style>
  <w:style w:type="paragraph" w:styleId="Dokumentstruktur">
    <w:name w:val="Document Map"/>
    <w:basedOn w:val="Standard"/>
    <w:semiHidden/>
    <w:rsid w:val="00E27684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66934"/>
    <w:rPr>
      <w:sz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sid w:val="000D6EF1"/>
    <w:rPr>
      <w:sz w:val="20"/>
    </w:rPr>
  </w:style>
  <w:style w:type="character" w:styleId="Funotenzeichen">
    <w:name w:val="footnote reference"/>
    <w:semiHidden/>
    <w:rsid w:val="000D6EF1"/>
    <w:rPr>
      <w:vertAlign w:val="superscript"/>
    </w:rPr>
  </w:style>
  <w:style w:type="paragraph" w:styleId="Dokumentstruktur">
    <w:name w:val="Document Map"/>
    <w:basedOn w:val="Standard"/>
    <w:semiHidden/>
    <w:rsid w:val="00E27684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</vt:lpstr>
    </vt:vector>
  </TitlesOfParts>
  <Company>UNILU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Klein</dc:creator>
  <cp:lastModifiedBy>Ulrich Caroline</cp:lastModifiedBy>
  <cp:revision>2</cp:revision>
  <cp:lastPrinted>2011-12-05T21:23:00Z</cp:lastPrinted>
  <dcterms:created xsi:type="dcterms:W3CDTF">2014-01-24T16:20:00Z</dcterms:created>
  <dcterms:modified xsi:type="dcterms:W3CDTF">2014-01-24T16:20:00Z</dcterms:modified>
</cp:coreProperties>
</file>