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rer. soc. Victoria Andrea Haerter</w:t>
      </w:r>
    </w:p>
    <w:p>
      <w:pPr>
        <w:spacing w:after="240" w:line="240" w:lineRule="atLeast"/>
      </w:pPr>
      <w:r>
        <w:t xml:space="preserve">ORCID: 0009-0000-8156-8244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Gloria, G., Laurenz, D., Aya, A., Broggini, E., Maier, A., Haerter, V. A., … Hangartner, D. (2025). Counterspeech encouraging users to adopt the perspective of minority groups reduces hate speech and its amplification on social media. </w:t>
      </w:r>
      <w:r>
        <w:rPr>
          <w:i w:val="1"/>
          <w:iCs w:val="1"/>
        </w:rPr>
        <w:t xml:space="preserve">Scientific Reports</w:t>
      </w:r>
      <w:r>
        <w:rPr/>
        <w:t xml:space="preserve">. https://doi.org/10.1038/s41598-025-05041-w</w:t>
      </w:r>
    </w:p>
    <w:p>
      <w:pPr>
        <w:spacing w:after="240" w:line="240" w:lineRule="atLeast"/>
      </w:pPr>
      <w:r>
        <w:rPr/>
        <w:t xml:space="preserve">Haerter, V. A., Filsinger, M., &amp; Freitag, M. (2025). Divided by morality? Moral foundations of affective polarisation during hard times. </w:t>
      </w:r>
      <w:r>
        <w:rPr>
          <w:i w:val="1"/>
          <w:iCs w:val="1"/>
        </w:rPr>
        <w:t xml:space="preserve">Politics</w:t>
      </w:r>
      <w:r>
        <w:rPr/>
        <w:t xml:space="preserve">. https://doi.org/10.1177/02633957251315046</w:t>
      </w:r>
    </w:p>
    <w:p>
      <w:pPr>
        <w:spacing w:after="240" w:line="240" w:lineRule="atLeast"/>
      </w:pPr>
      <w:r>
        <w:rPr/>
        <w:t xml:space="preserve">Haerter, V. A. (2025). Value Foundations of Conspiracy Thinking: New Evidence From European Democracies. </w:t>
      </w:r>
      <w:r>
        <w:rPr>
          <w:i w:val="1"/>
          <w:iCs w:val="1"/>
        </w:rPr>
        <w:t xml:space="preserve">Social Science Quarterly</w:t>
      </w:r>
      <w:r>
        <w:rPr/>
        <w:t xml:space="preserve">. https://doi.org/10.1111/ssqu.70011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rer. soc. Victoria Andrea Haerter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rer. soc. Victoria Andrea Haerter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