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Michele Luminati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Guzzardi Lorenzo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Sotto il Barocco di Noto, La ricostruzione tra scavo archeologico e ricerca archivistica, Roma - Bristol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Priester der Themis, Richterliches Selbstverständnis in Italien nach 1945, Rechtsprechung. Materialien und Studien, Vol. 25, Frankfurt a. M.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Erdbeben in Noto - Krisen- und Katastrophenbewältigung im Barockzeitalter (Dissertation), Zürcher Studien zur Rechtsgeschichte, Vol. 27, Zürich 1995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Clausdieter Schott (1936-2023), in: Zeitschrift für Neuere Rechtsgeschichte 1/2/2024, pp. 1–2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Meistererzählungen und Fragmentierungen in der schweizerischen Rechtsgeschichtsschreibung: Mythen, Fabeln und ein gewisses Unbehagen, in: Zeitschrift für Neuere Rechtsgeschichte 1/2/2024, pp. 60–96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Contarini Filippo</w:t>
      </w:r>
      <w:r>
        <w:rPr/>
        <w:t xml:space="preserve">, Die Bundesrichterwahlen im Wandel: «Denkzettel» und andere Eigentümlichkeiten, in: ZBl 12/2021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Contarini Filippo</w:t>
      </w:r>
      <w:r>
        <w:rPr/>
        <w:t xml:space="preserve">, Das Richterbild in der Schweiz: richterliche Unabhängigkeit auf dem Prüfstand, in: Zeitschrift für Schweizerisches Recht (ZSR) 138/II/2019, pp. 201–289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Entstehung der Staatsanwaltschaft in der Schweiz – ein rechtshistorischer Streifzug, in: forumpoenale 2018, pp. 340–348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Il processo Bassanesi tra diritto e politica. Una ‘sentenza prudente’, in: Il Cantonetto 64/2017, pp. 222–232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Giudici legislatori – alla maniera elvetica, in: Quaderni fiorentini per la storia del pensiero giuridico moderno 40/2011, pp. 303–329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Strafrechtsgeschichte(n) der Innerschweiz im 19.-20. Jahrhundert zwischen Rückständigkeit und Fortschritt, in: Signa Iuris. Beiträge zur Rechtsikonographie, Rechtsarchäologie und Rechtlichen Volkskunde 5/2010, pp. 115–140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Eine Rechtstheorie für das Mittelalter?, in: Rechtsgeschichte. Zeitschrift des Max-Planck-Instituts für europäische Rechtsgeschichte 17/2010, pp. 50–53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Gli anabattisti: nemici ´giurati´ della Chiesa e dello Stato, in: Quaderni fiorentini per la storia del pensiero giuridico moderno 38/1/2009, pp. 289–318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Das ZGB und seine Richter, in: Justice - Justiz - Giustizia. Die Schweizer Richterzeitung 3/2008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Linder Nikolaus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Aerschmann Stephan</w:t>
      </w:r>
      <w:r>
        <w:rPr/>
        <w:t xml:space="preserve">, Justizgeschichte des schweizerischen Bundesstaates - Ein Forschungsprojekt, in: traverse 11/1/2004, pp. 115–118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Justizgeschichte des Schweizer Bundesstaates - Ein Forschungsprojekt, in: Jahrbuch der Juristischen Zeitgeschichte 5/2004, pp. 285–293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L’Atto di Mediazione tra modernizzazione e tradizione, in: Quaderni grigionitaliani 4/2003, pp. 1–5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‘Dann wird´s flott werden’ - Zur Entstehung der schweizerischen Strafrechtswissenschaft im späten 19. Jahrhundert, in: Jahrbuch der Juristischen Zeitgeschichte 1/1999, pp. 155–173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„Il sacerdote di Temi“: l’autorappresentazione della magistratura in Italia dopo il 1945, in: Le Carte e la Storia 4/2/1998, pp. 221–229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L´ascesa della famiglia Nicolaci tra Noto antica e Noto nuova, in: Atti dell´I.S.V.N.A 19–20/1996, pp. 137–157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„Lo martirio di Sancto Petro Apostolo“: un dipinto di Filippo Paladino a Noto, in: Quaderni dell´Istituto di storia dell´arte medievale e moderna, Facoltà di Let¬tere e Filosofia Università di Messina 14/1994, pp. 19–21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Staatsschützer sind Gesellschaftsfeinde, in: plädoyer 9/3/1991, pp. 40–48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Heimfall in Poschiavo, in: plädoyer 8/2/1990, pp. 27–31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Zürcher Ausspracheabende für Rechtsgeschichte, in: Zeitschrift der Savigny-Stiftung für Rechtsgeschichte, Germ. Abt. 107/1990, pp. 741–744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Il rapporto intermedio sull´impatto ambientale del Pro¬getto ´85. Resoconto e riflessioni sulla conferenza stampa delle FMB del 16 dicembre 1988, in: La Scarìza 5/1/1989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Wiederentdeckung des Corporativismo, Die neuere italienische Faschismusforschung und der Corporativismo, in: Zeitschrift für Neuere Rechtsgeschichte 9/1987, pp. 184–208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Crisi locale e crisi europea: la città di Noto alla metà del Seicento, in: Atti dell’I.S.V.N.A. 17–18/1986, pp. 73–112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Helvetische Republik im Urteil der schweizerischen Geschichtsschreibung, in: Zeitschrift für Neuere Rechtsgeschichte 5/1983, pp. 163–175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Das Schweizerische Bundesgericht: ein unmögliches Ding? Zur Geschichte der Schweizer Justiz im Spannungsfeld von Recht und Politik, in: Juristische Studiengesellschaft Karlsruhe (Ed.), Jahresband 2022/2023, Heidelberg 2024, pp. 185–209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Lina Graf: erste Anwältin der Schweiz? Die Geschichte einer Abwesenheit, in: Müller, Karin/Schwarz, Jörg. (Eds.), Auf zu neuen Ufern! Festschrift Walter Fellmann, Bern 2021, pp. 587–603, https://doi.org/10.5281/zenodo.4722523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Rechtliche Volkskunde: Eine Disziplin mit Zukunft?, Signa Iuris, in: Deutsch, Andreas/Kocher, Gernot/Lück, Heiner/Schott, Clausdieter (Eds.), Beiträge zur Rechtsikonographie, Rechtsarchäologie und Rechtlichen Volkskunde, Vol. 16, Halle 2018, pp. 27–44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Aerschmann Stephan</w:t>
      </w:r>
      <w:r>
        <w:rPr/>
        <w:t xml:space="preserve">/</w:t>
      </w:r>
      <w:r>
        <w:rPr>
          <w:smallCaps w:val="1"/>
          <w:caps w:val="0"/>
        </w:rPr>
        <w:t xml:space="preserve">Rieder Stefan</w:t>
      </w:r>
      <w:r>
        <w:rPr/>
        <w:t xml:space="preserve">/</w:t>
      </w:r>
      <w:r>
        <w:rPr>
          <w:smallCaps w:val="1"/>
          <w:caps w:val="0"/>
        </w:rPr>
        <w:t xml:space="preserve">Schwenkel Christof Georg</w:t>
      </w:r>
      <w:r>
        <w:rPr/>
        <w:t xml:space="preserve">, Umfeld (Teil Projekt 1), in: Lienhard, Andreas/Kettiger, Daniel. (Eds.), Justiz zwischen Management und Rechtsstaat, Ergebnisse aus dem Forschungsprojekt “Grundlagen guten Justizmanagements in der Schweiz", Bern 2016, pp. 35–55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Oralità del diritto - reloaded. Alcune riflessioni, in: Bernardi, Claudia et al (ed.) (Ed.), Fare Spazio, Pratiche del comune e diritto alla città, Milano-Udine 2015, pp. 73–86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Contarini Filippo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La giuria sgradita. Breve storia delle Assise federali, ZSR Beiheft, in: Contarini, Filippo/Bernasconi, Ares (Eds.), Giurie popolari - il mito scomodo, Basel 2014, pp. 47–76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Switzerland, in: Wijffels, Alain A/van Rhee, C. H./del Frate, Paolo Alvazzi (Eds.), European Supreme Courts. A Portrait Through History, London 2013, pp. 138–141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di Palazzo Nicolaci, in: Giovanna Susan (Ed.), Palazzo Nicolaci di Villadorata a Noto, L´esperienza di un restauro attraverso studi, ricerche e conoscenze, Milano 2009, pp. 32–67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Zur Geschichte des mittelalterlichen Notariats in Graubünden, in: Jürg-Beat Ackermann/Felix Bommer (Eds.), Liber Amicorum für Dr. Martin Vonplon, Zürich 2009, pp. 203–213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‘Ich aber sage euch: Ihr sollt überhaupt nicht schwören.’ - Eidverweigerung und Glaubensfragen in einem Zürcher Prozess, in: Falk, Ulrich/Luminati, Michele/Schmoeckel, Matthias (Eds.), Fälle aus der Rechtsgeschichte, München 2008, pp. 197–205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Ein Richter vor den Richtern – Der Fall Troisi, in: Michele Luminati/Ulrich Falk/Matthias Schmoeckel (Eds.), Mit den Augen der Rechtsgeschichte: Rechtsfälle – selbstkritisch kommentiert, Münster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„Ich aber sage euch: Ihr sollt überhaupt nicht schwören.“ – Eidverweigerung und Glaubensfragen in einem Zürcher Prozess, in: Falk, Ulrich/Luminati, Michele/Schmoeckel, Matthias (Eds.), Fälle aus der Rechtsgeschichte, München 2008, pp. 197–205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Das ZGB und seine Richter, in: Girsberger, Daniel/Luminati, Michele (Eds.), ZGB gestern – heute – morgen, Festgabe zum Schweizerischen Juristentag 2007, Zürich 2007, pp. 17–40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Linder Nikolaus</w:t>
      </w:r>
      <w:r>
        <w:rPr/>
        <w:t xml:space="preserve">, Gericht und Kodifikation, Eine Einleitung, in: Michele Luminati/Nikolaus Linder (Eds.), Gericht und Kodifikation, Einblicke in die Anfänge der Rechtsprechung zum ZGB und StGB, Zürich 2007, pp. 7–12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di un codice ‘rinviato’, ovvero: Gioie e pene della codificazione penale svizzera, in: Giorgio De Biasio (Ed.), Un inquieto ricercare, Scritti offerti a Pio Caroni, Bellinzona 2004, pp. 327–347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Eidgenossenschaft und Eid in der Frühen Neuzeit, in: Bernd Marquardt/Alois Niederstätter (Eds.), Das Recht im kulturgeschichtlichen Wandel, Festschrift für Karl Heinz Burmeister zur Emeritierung, Konstanz 2002, pp. 89–111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Ges(ch)ichtslose Justiz? – Prolegomena zur Justizgeschichte des Schweizerischen Bundesstaates, in: Marcel Senn/Claudio Soliva (Eds.), Rechtsgeschichte und Interdisziplinarität, Festschrift für Clausdieter Schott zum 65. Geburtstag, Bern 2001, pp. 339–350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Selbstbeschreibung und soziale Praktiken – Methodische Überlegungen zu einer Geschichte des richterlichen Selbstverständnisses in Italien nach 1945, in: Ulrich Falk/Michele Luminati/Mathias Schmoeckel (Eds.), Mit den Augen der Rechtsgeschichte – 13 Rechtsgeschichten. Methoden – kritisch kommentiert. Symposium zu Methodenfragen. Beiträge, Diskussionen und Repliken, Bonn 2001, pp. 155–176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„Dann wird’s flott werden“ - Zur Entstehung der schweizerischen Strafrechtswissenschaft im späten 19. Jahrhundert, in: Jürg-Beat Ackermann (Ed.), Strafrecht als Herausforderung, Zur Emeritierung von Professor Niklaus Schmid, Zürich 1999, pp. 45–60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Selbstdarstellung und Selbstreferenz: Vorüberlegungen zur Geschichte der italienischen Richterschaft, in: Div. (Ed.), Festschrift für Clausdieter Schott, Zürich 1996, pp. 91–98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Energieverluste aufgrund der Rechtsprechung des schwei¬zerischen Bundesgerichtes, in: Schweizerische Greina-Stiftung (Ed.), Neue SGS-Energiestudie 1992-2070, Ener¬gieeinbussen - Energiegewinn - Wasserrecht - Gewinnver¬schiebung und neue Energiepolitik, Zürich 1992, pp. 85–89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"Rex fuit male informatus, immo deceptus“, in: Div. (Ed.), Quot capita, tot sententiae, Clausdieter Schott zum 50. Geburtstag, Zürich 1986, pp. 28–31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perfekte Kodifikation, in: Clausdieter Schott (Ed.), Rechtsgeschichte, Texte und Lösungen, Zürich 1986, pp. 160–169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Reformation und Freiheit, in: Clausdieter Schott (Ed.), Rechtsgeschichte, Texte und Lösungen, Zürich 1986, pp. 99–108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Geschichte des Notariats auf dem Gebiet der Schweiz, in: Schmoeckel, Mathias/Schubert, Werner (Eds.), Handbuch zur Geschichte des Notariats der europäischen Traditionen, Baden-Baden 2009, pp. 279–318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Gesichter der Justiz - Das schweizerische Bundesgericht als Gegenstand interdisziplinärer Forschung, in: Becchi, Paolo/Graber, Christoph-Beat/Luminati, Michele (Eds.), Interdisziplinäre Wege in der juristischen Grundlagenforschung, Zürich 2007, pp. 183–213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Linder Nikolaus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Der Code Civil als Provokation: Der richterliche Umgang mit dem Code Civil im Berner Jura (1815-1912), in: Dölemeyer, Barbara et al. (Ed.), Richterliche Anwendung des Code civil in seinen europäischen Geltungsbereichen ausserhalb Frankreichs, Frankfurt a. M. 2006, pp. 273–290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Der Corporativismo: Immer noch auf der Suche nach einer schwarzen Katze in einem dunklen Zimmer?, in: Bender, Gerd et al. (Ed.), Die andere Seite des Wirtschaftsrechts, Steuerung in den Diktaturen des 20. Jahrhunderts, Frankfurt a. M. 2006, pp. 31–47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Guzzardi Lorenzo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Recenti acquisizioni sulle preesistenze nel sito di Noto nuova, in: Corrado Fianchino (ed.) (Ed.), Le tradizioni del costruire e il riuso dei centri storici, Il riuso del centro storico di Noto, Enna 2006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italienische Richterschaft im Streit über die eigene Vergangenheit: unbeirrbare Gemütsruhe oder schändlicher Konformismus?, in: Haupt, Heinz-Gerhard/Requate, Jörg (Eds.), Recht und Justiz im gesellschaftlichen Aufbruch (1960-1975), Bundesrepublik Deutschland, Italien und Frankreich im Vergleich, Baden-Baden 2003, pp. 149–163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Linguaggi e stili della magistratura italiana nel secondo depoguerra, in: Melis, Guido/Varni, Angelo (Eds.), L’impiegato allo specchio, Immagini e rappresentazioni del lavoro pubblico tra Otto e Novecento, Torino 2002, pp. 297–326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Resistente Richter? Die italienische Richterschaft nach 1945 und ihr Umgang mit der Vergangenheit, in: Düwell, Franz-Josef/Vormbaum, Thomas (Eds.), Themen Juristischer Zeitgeschichte, Baden-Baden 1999, pp. 99–118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‘Il sacerdote di Temi’: Richterliches Selbstverständnis in Italien nach 1945, in: Polaschek, Martin F./Ziegerhofer, Anita (Eds.), Recht ohne Grenzen - Grenzen des Rechts., Frankfurt a. M. 1998, pp. 177–188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La ricostruzione di Noto: atti notarili e dimensione socio-giuridica, in: Casamento, Aldo/Guidoni, Enrico (Eds.), Le città ricostruite dopo il terremoto siciliano del 1693, Roma 1997, pp. 139–147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Noto 1693-1703; superamento della crisi e processi decisionali - La dimensione, in: Giarrizzo, Giuseppe (Ed.), La Sicilia dei terremoti. Lunga durata e dinamiche sociali, Catania 1996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Les effets d´une catastrophe naturelle dans les petites vil¬les siciliennes du 17e - 18e siècl, L’exemple de Noto et Avola, in: Div. (Ed.), Les petites villes en Europe Occidentale du XIIIe au XIXe siècle, Lille 1987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Brunet, Francesca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Mastrolia, Paola</w:t>
      </w:r>
      <w:r>
        <w:rPr/>
        <w:t xml:space="preserve">/</w:t>
      </w:r>
      <w:r>
        <w:rPr>
          <w:smallCaps w:val="1"/>
          <w:caps w:val="0"/>
        </w:rPr>
        <w:t xml:space="preserve">Solimano, Stefano</w:t>
      </w:r>
      <w:r>
        <w:rPr/>
        <w:t xml:space="preserve"> (Eds.), Costruire, trasformare, controllare. Legal transfer e gestione dello spazio nel primo Ottocento., Bellinzona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Oberholzer, Niklaus</w:t>
      </w:r>
      <w:r>
        <w:rPr/>
        <w:t xml:space="preserve"> (Eds.), Die Staatsanwaltschaft im Spannungsfeld von Unabhängigkeit, Aufsicht und Weisung, forumpoenale, Bern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 et al.</w:t>
      </w:r>
      <w:r>
        <w:rPr/>
        <w:t xml:space="preserve"> (Ed.), Studio Roma Notes, Rom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Mudry, Philippe</w:t>
      </w:r>
      <w:r>
        <w:rPr/>
        <w:t xml:space="preserve"> (Eds.), Bibliotheca Helvetica Romana, Basel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Becchi, Paolo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 W.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 (Eds.), Texte und Autoritäten, Autorität der Texte, TeNor, Vol. 3, Basel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/</w:t>
      </w:r>
      <w:r>
        <w:rPr>
          <w:smallCaps w:val="1"/>
          <w:caps w:val="0"/>
        </w:rPr>
        <w:t xml:space="preserve">Becchi, Paolo</w:t>
      </w:r>
      <w:r>
        <w:rPr/>
        <w:t xml:space="preserve"> (Eds.), Texte und Autoritäten - Autorität der Texte, TeNor, Vol. 3, Basel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Kollmar-Paulenz, Karénina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 (Eds.), Kanon und Kanonisierung, Ein Schlüsselbegriff der Kulturwissenschaften im interdisziplinären Dialog, TeNor, Vol. 2, Basel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Lück, Heiner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Senn, Marcel</w:t>
      </w:r>
      <w:r>
        <w:rPr/>
        <w:t xml:space="preserve">/</w:t>
      </w:r>
      <w:r>
        <w:rPr>
          <w:smallCaps w:val="1"/>
          <w:caps w:val="0"/>
        </w:rPr>
        <w:t xml:space="preserve">Thier, Andreas</w:t>
      </w:r>
      <w:r>
        <w:rPr/>
        <w:t xml:space="preserve"> (Eds.), Thesaurus Historiae Iuris, Clausdieter Schott zum 75. Geburtstag, Halle an der Saale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Müller, Wolfgang</w:t>
      </w:r>
      <w:r>
        <w:rPr/>
        <w:t xml:space="preserve">/</w:t>
      </w:r>
      <w:r>
        <w:rPr>
          <w:smallCaps w:val="1"/>
          <w:caps w:val="0"/>
        </w:rPr>
        <w:t xml:space="preserve">Rudolph, Enno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 (Eds.), Spielräume und Grenzen der Interpretation, Philosophie, Theologie und Rechtswissenschaft im Gespräch, TeNor, Vol. 1, Basel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Falk, Ulrich</w:t>
      </w:r>
      <w:r>
        <w:rPr/>
        <w:t xml:space="preserve">/</w:t>
      </w:r>
      <w:r>
        <w:rPr>
          <w:smallCaps w:val="1"/>
          <w:caps w:val="0"/>
        </w:rPr>
        <w:t xml:space="preserve">Schmoeckel, Matthias</w:t>
      </w:r>
      <w:r>
        <w:rPr/>
        <w:t xml:space="preserve"> (Eds.), Mit den Augen der Rechtsgeschichte: Rechtsfälle – selbstkritisch kommentiert, Münster 2008, http://www.lit-verlag.de/isbn/3-8258-0370-4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Linder, Nikolaus</w:t>
      </w:r>
      <w:r>
        <w:rPr/>
        <w:t xml:space="preserve"> (Eds.), Gericht und Kodifikation, Einblicke in die Anfänge der Rechtsprechung zum ZGB und zum StGB, Luzerner Beiträge zur Rechtswissenschaft, Vol. 26,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Girsberger, Daniel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 (Eds.), ZGB gestern – heute – morgen, Festgabe zum Schweizerischen Juristentag 2007,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/</w:t>
      </w:r>
      <w:r>
        <w:rPr>
          <w:smallCaps w:val="1"/>
          <w:caps w:val="0"/>
        </w:rPr>
        <w:t xml:space="preserve">Schmoeckel, Matthias</w:t>
      </w:r>
      <w:r>
        <w:rPr/>
        <w:t xml:space="preserve"> (Eds.), Mit den Augen der Rechtsgeschichte – 13 Rechtsgeschichten. Methoden – kritisch kommentiert. Symposium zu Methodenfragen. Beiträge, Diskussionen und Repliken, Bonn 2001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 (Ed.), ¿Rechtsgeschichte(n)? ¿Histoire(s) du droit? ¿storia/storie del diritto? ¿Legal Histori(es)? Europäisches Forum Junger Rechtshistorikerinnen und Rechtshistoriker, Zürich, 28.-30. Mai 1999, Frankfurt a. M. 2000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Becchi, Paolo</w:t>
      </w:r>
      <w:r>
        <w:rPr/>
        <w:t xml:space="preserve">/</w:t>
      </w:r>
      <w:r>
        <w:rPr>
          <w:smallCaps w:val="1"/>
          <w:caps w:val="0"/>
        </w:rPr>
        <w:t xml:space="preserve">Graber, Christoph Beat</w:t>
      </w:r>
      <w:r>
        <w:rPr/>
        <w:t xml:space="preserve">/</w:t>
      </w:r>
      <w:r>
        <w:rPr>
          <w:smallCaps w:val="1"/>
          <w:caps w:val="0"/>
        </w:rPr>
        <w:t xml:space="preserve">Luminati, Michele</w:t>
      </w:r>
      <w:r>
        <w:rPr/>
        <w:t xml:space="preserve"> (Eds.), Interdisziplinäre Wege in der juristischen Grundlagenforschung, Luzerner Beiträge zur Rechtswissenschaft, Vol. 25, Zürich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Luminati, Michele</w:t>
      </w:r>
      <w:r>
        <w:rPr/>
        <w:t xml:space="preserve"> (Ed.), ¿Rechtsgeschichte(n)? ¿Histoire(s) du droit? ¿storia/storie del diritto? ¿Legal Histori(es)?, Presented at the Europäisches Forum Junger Rechtshistorikerinnen und Rechtshistoriker, Frankfurt a.M. 2000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Nachdenken über einen engagierten Juristen, Gedächtnisschrift für den Staatsrechtsprofessor Alfred Kölz, in: Neue Zürcher Zeitung 25/10/2003, p. 83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Isabelle Häner (Hsg.), Nachdenken über den demokratischen Staat und seine Geschichte. Beiträge für Alfred Kölz, Zürich, 2003, in: forum historiae iuris 2003, www.forhistiur.de/zitat/0310luminati.htm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Pasquale Beneduce, Il corpo eloquente. Identificazione del giurista nell’Italia liberale. Bologna 1996, in: Ius Commune 26/1999, pp. 472–475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Antonio Padoa-Schioppa, Il diritto nella storia d’Europa. Il Medioevo, parte prima, Padova 1995, in: Mediävistik 12/1999, pp. 383–385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Paolo Grossi, L’ordine giuridico medievale, Roma-Bari 1995, in: Mediävistik 11/1998, pp. 204–206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Giuseppe Roddi, Il „Coutumier“ Valdostano (1588), Quart 1994 (Diss. iur. Freiburg i. Ue.), in: Zeitschrift der Savigny-Stiftung für Rechtsgeschichte, Germ. Abt. 114/1997, pp. 651–652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„Movimento, mai rumore; vitalità, mai enfasi“. A proposito di: Paul Hofer, NOTO. Idealstadt und Stadtraum im sizilianischen 18, Jahrhundert, Zurigo 1996, in: alveria 1–2/1997, p. 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Elsa Mango-Tomei (Hrsg.), Le fonti del diritto del Cantone Ticino, C. Formulari notarili, Bd. 1 (= Fonti del diritto svizzero / Sammlung Schweizerischer Rechtsquellen, Abt. XVIII, C.I). Aarau 1991, in: Zeitschrift der Savigny-Stiftung für Rechtsgeschichte, Germ. Abt. 113/1996, pp. 510–512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Aldo Schiavone (Hsg.), Stato e cultura giuridica in Italia dall’Unità alla Repubblica, Roma-Bari 1990, in: Zeitschrift für Neuere Rechtsgeschichte 16/1994, pp. 180–184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Gaetano Vardaro (Hsg.), Diritto del lavoro e corporativismi in Europa: ieri e oggi, Milano 1988, in: Zeitschrift für Neuere Rechtsgeschichte 13/1991, pp. 112–115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Tiziana Mazzali, Il martirio delle streghe, Milano 1988, in: Zeitschrift für Neuere Rechtsgeschichte 12/1990, p. 215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Pietro Costa, Lo Stato immaginario, Metafore e paradigmi nella cultura giuridica italiana fra Ottocento e Novecento, in: Zeitschrift für Neuere Rechtsgeschichte 11/1989, pp. 108–110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Erdbeben in Noto - Krisen- und Katastrophenbewältigung im Barockzeitalter, Dissertation, Universität Zürich, Switzerland 1995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Circolo Svizzero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C’è del marcio a Losanna? Dibattito sull’iniziativa sulla giustizia, Dibattito, 23/11/2021, https://www.youtube.com/watch?v=DLLqC9aA4vU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Circolo Svizzero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Migrazioni, Dialoghi del mercoledì. Circolo Svizzero, 03/03/2021, https://www.youtube.com/watch?v=syHUHn0jB40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Pro Grigioni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Zaccaria Giacometti, Pubblicazione in italiano della biografia di Andreas Kley, 2021, https://www.pgi.ch/it/pubblicazione/zaccaria-giacometti-1893-1970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 confini del diritto. Istituzioni e antagonismi., 2016, http://confinideldiritto.istitutosvizzero.it/en/statement/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Todesstrafe in der Schweiz, Leben &amp; Glauben 78/20/2003, p. 25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Die rechtliche Dimension in der Schweizer Zeitgeschichte, Rechtshistorische Überlegungen zur jüngsten Vergangenheit, Neue Zürcher Zeitung 06/10/2001, p. 94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Der verpasste Heimfall von Poschiavo, Wie aus einem Heimfall ein Sündenfall wurde, Energie und Umwelt 4/1997, pp. 18–20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Vom Ablauf der Konzessionsverträge und den Ausbauprojek¬ten im Puschlav - Zukunftsmodell oder Sündenfall?, Natur und Mensch 34/1992, pp. 279–282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Scommettere su Noto - eine sizilianische Geschichte, Neue Zürcher Zeitung 17/03/1990, pp. 77–81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Heimfallrecht im Puschlav. Muster- oder Sonderfall?, Bündner Zeitung 16/06/1987, p. 7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‘Ci deve essere dialogo fra le varie corti’, Da 150 anni il Tribunale federale tutela i diritti fondamentali e l’applicazione uniforme del diritto federale. Michele Luminati, professore di diritto all’Università di Lucerna, ci fa un ritratto della corte suprema svizzera e del suo rapporto con il diritto internazionale, Cooperazione, 23/10/2025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Vogler Karl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Justizforschung im Kleinkanton, Plädoyer,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Arte e scienza hanno trovato motivi di dialogo, Corriere del Ticino, 20/09/2016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Compagni di viaggio, RSI, ReteUno, 31/08/2015, http://www.rsi.ch/rete-uno/programmi/intrattenimento/compagni-di-viaggio/Michele-Luminati-5733220.html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Brancaccio Francesco</w:t>
      </w:r>
      <w:r>
        <w:rPr/>
        <w:t xml:space="preserve">/</w:t>
      </w:r>
      <w:r>
        <w:rPr>
          <w:smallCaps w:val="1"/>
          <w:caps w:val="0"/>
        </w:rPr>
        <w:t xml:space="preserve">Giorgi Chiara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I confini del diritto, alfabeta2, 22/06/2015, https://www.alfabeta2.it/2015/06/22/i-confini-del-diritto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Brancaccio Francesco</w:t>
      </w:r>
      <w:r>
        <w:rPr/>
        <w:t xml:space="preserve">/</w:t>
      </w:r>
      <w:r>
        <w:rPr>
          <w:smallCaps w:val="1"/>
          <w:caps w:val="0"/>
        </w:rPr>
        <w:t xml:space="preserve">Giorgi Chiara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, Lessico politico oltre le frontiere della legge, il manifesto, 05/02/2015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Il Corporativismo: un gatto nero in una stanza buia?, http://cultura.mise.gov.it, 18/01/2015, http://cultura.mise.gov.it/portale/wp-content/uploads/2014/07/luminati_intervista.pdf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 confini del diritto, Presentazione del Ciclo di seminari, Istituto Svizzero di Roma, 2015, https://www.youtube.com/watch?v=ZJ4FPBNndoo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 in ‘In altre parole’ (Radiosendung), In altre parole, di Massimo Zenari, RSI, ReteDue, 2015, http://www.rsi.ch/rete-due/programmi/cultura/in-altre-parole/Michele-Luminati-3762259.html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Gestione collettiva del territorio e beni comuni, youtube, 23/09/2014, https://www.youtube.com/watch?v=K34NvJhm9Ig&amp;feature=youtu.be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 in ‘Sinceramente’, di Annalisa Alphandery, RSI ReteUno, 28/08/2014, http://www.rsi.ch/rete-uno/programmi/intrattenimento/sinceramente/Incontro-con-il-Professor-Michele-Luminati-1988114.html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 zum Erdbeben in L’Aquila, Radio Top Winterthur, 04/06/2014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Interview, RTS, Téléjournal, L’invité culturel, 14/05/2013, http://www.rts.ch/play/tv/12h45/video/linvite-culturel-le-directeur-de-la-villa-maraini-michele-luminati-nous-presente-le-siege-de-linstitut-suisse-de-rome?id=4901055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Intervento, Convegno internazionale „Insegnare Saussure, studiare Saussure", Università della Calabria, Cosenza, 14/03/2013, http://www.differenzadesaussure.istitutosvizzero.it/intervento-di-michele-luminati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Jaeger, Friedrich (Ed.), Enzyklopädie der Neuzeit, Vol. 3, Stuttgart/Weimar 2006, pp. 90–93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Jaeger, Friedrich (Ed.), Enzyklopädie der Neuzeit, Vol. 3, Stuttgart/Weimar 2006, pp. 90–93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Stiftung Historisches Lexikon der Schweiz (Ed.), Historisches Lexikon der Schweiz, Vol. 4, Basel 2005, pp. 111–113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Eid, in: Stiftung Historisches Lexikon der Schweiz (Ed.), Historisches Lexikon der Schweiz, Vol. 4, Basel 2005, www.snl.ch/dhs/index.html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Freie, in: Stiftung Historisches Lexikon der Schweiz (Ed.), Historisches Lexikon der Schweiz, Vol. 4, Basel 2005, pp. 762–763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Freie, in: Stiftung Historisches Lexikon der Schweiz (Ed.), Historisches Lexikon der Schweiz, Vol. 4, Basel 2005, www.snl.ch/dhs/index.html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Heilige Allianz, in: Stiftung Historisches Lexikon der Schweiz (Ed.), Historisches Lexikon der Schweiz, Vol. 6, Basel 2002, pp. 201–202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Heilige Allianz, in: Stiftung Historisches Lexikon der Schweiz (Ed.), Historisches Lexikon der Schweiz, Basel 2002, www.snl.ch/dhs/index.html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della Città di Noto, 1693-1800, in: ISVNA (Ed.), Dizionario Netino, Vol. 2, Noto 1999, pp. 159–166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Luminati Michele</w:t>
      </w:r>
      <w:r>
        <w:rPr/>
        <w:t xml:space="preserve">, Storia della Città di Noto, 1693-1800, in: ISVNA (Ed.), Dizionario Netino, Vol. 2, Noto 1999, pp. 159–166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Michele Luminati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Michele Luminati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