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Joachim Blatter</w:t>
      </w:r>
    </w:p>
    <w:p>
      <w:pPr>
        <w:spacing w:after="240" w:line="240" w:lineRule="atLeast"/>
      </w:pPr>
      <w:r>
        <w:t xml:space="preserve">ORCID: 0000-0002-2921-2619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Blatter, J., Langer, P., &amp; Wagemann, C. (2017). </w:t>
      </w:r>
      <w:r>
        <w:rPr>
          <w:i w:val="1"/>
          <w:iCs w:val="1"/>
        </w:rPr>
        <w:t xml:space="preserve">Qualitative Methoden in der Politikwissenschaft: Eine Einführung</w:t>
      </w:r>
      <w:r>
        <w:rPr/>
        <w:t xml:space="preserve">. Wiesbaden: VS Verlag. Retrieved from http://www.springer.com/de/book/9783658149543</w:t>
      </w:r>
    </w:p>
    <w:p>
      <w:pPr>
        <w:spacing w:after="240" w:line="240" w:lineRule="atLeast"/>
      </w:pPr>
      <w:r>
        <w:rPr/>
        <w:t xml:space="preserve">Blatter, J., Langer, P., &amp; Wagemann, C. (2015). </w:t>
      </w:r>
      <w:r>
        <w:rPr>
          <w:i w:val="1"/>
          <w:iCs w:val="1"/>
        </w:rPr>
        <w:t xml:space="preserve">Qualitative Methoden in der Politikwissenschaft: Studienbrief der FernUniversität Hagen</w:t>
      </w:r>
      <w:r>
        <w:rPr/>
        <w:t xml:space="preserve">. Hagen: FernUniversität Hagen.</w:t>
      </w:r>
    </w:p>
    <w:p>
      <w:pPr>
        <w:spacing w:after="240" w:line="240" w:lineRule="atLeast"/>
      </w:pPr>
      <w:r>
        <w:rPr/>
        <w:t xml:space="preserve">Blatter, J., &amp; Haverland, M. (2014). </w:t>
      </w:r>
      <w:r>
        <w:rPr>
          <w:i w:val="1"/>
          <w:iCs w:val="1"/>
        </w:rPr>
        <w:t xml:space="preserve">Designing case studies: Explanatory Approaches in Small-N Research</w:t>
      </w:r>
      <w:r>
        <w:rPr/>
        <w:t xml:space="preserve"> (Research methods series) (Leicht modifizierte Paperbackversion). Houndmills, Basingstoke, Hampshire: Palgrave Macmillan. Retrieved from http://external.dandelon.com/download/attachments/dandelon/ids/DE008688AEA9070B202D3C1257A750031BD7D.pdf; http://gbv.eblib.com/patron/FullRecord.aspx?p=931717; http://lib.myilibrary.com/detail.asp?id=365739; http://search.ebscohost.com/login.aspx?direct=true&amp;scope=site&amp;db=nlebk&amp;db=nlabk&amp;AN=460755</w:t>
      </w:r>
    </w:p>
    <w:p>
      <w:pPr>
        <w:spacing w:after="240" w:line="240" w:lineRule="atLeast"/>
      </w:pPr>
      <w:r>
        <w:rPr/>
        <w:t xml:space="preserve">Blatter, J., &amp; Haverland, M. (2012). </w:t>
      </w:r>
      <w:r>
        <w:rPr>
          <w:i w:val="1"/>
          <w:iCs w:val="1"/>
        </w:rPr>
        <w:t xml:space="preserve">Designing case studies</w:t>
      </w:r>
      <w:r>
        <w:rPr/>
        <w:t xml:space="preserve"> (Research methods series) (1st ed.). Houndmills, Basingstoke, Hampshire: Palgrave Macmillan. Retrieved from http://external.dandelon.com/download/attachments/dandelon/ids/DE008688AEA9070B202D3C1257A750031BD7D.pdf; http://gbv.eblib.com/patron/FullRecord.aspx?p=931717; http://lib.myilibrary.com/detail.asp?id=365739; http://search.ebscohost.com/login.aspx?direct=true&amp;scope=site&amp;db=nlebk&amp;db=nlabk&amp;AN=460755</w:t>
      </w:r>
    </w:p>
    <w:p>
      <w:pPr>
        <w:spacing w:after="240" w:line="240" w:lineRule="atLeast"/>
      </w:pPr>
      <w:r>
        <w:rPr/>
        <w:t xml:space="preserve">Blatter, J. (2007). </w:t>
      </w:r>
      <w:r>
        <w:rPr>
          <w:i w:val="1"/>
          <w:iCs w:val="1"/>
        </w:rPr>
        <w:t xml:space="preserve">Governance – Theoretische Formen und historische Transformationen: Politische Steuerungs- und Integrationsformen in Metropolregionen der USA (1850-2000). Published Version of Habilitation</w:t>
      </w:r>
      <w:r>
        <w:rPr/>
        <w:t xml:space="preserve">. Baden-Baden: Nomos. Retrieved from https://www.researchgate.net/publication/33931450_Governance_-_theoretische_Formen_und_historische_Transformationen_Politische_Steuerung_und_Integration_in_Metropolregionen_der_USA_1850-2000</w:t>
      </w:r>
    </w:p>
    <w:p>
      <w:pPr>
        <w:spacing w:after="240" w:line="240" w:lineRule="atLeast"/>
      </w:pPr>
      <w:r>
        <w:rPr/>
        <w:t xml:space="preserve">Blatter, J., Frings, J., &amp; Wagemann, C. (2007). </w:t>
      </w:r>
      <w:r>
        <w:rPr>
          <w:i w:val="1"/>
          <w:iCs w:val="1"/>
        </w:rPr>
        <w:t xml:space="preserve">Qualitative Politikanalyse: Eine Einführung in Methoden und Forschungsansätze</w:t>
      </w:r>
      <w:r>
        <w:rPr/>
        <w:t xml:space="preserve"> (Grundwissen Politik) (Vol. 44). Wiesbaden: VS Verlag für Sozialwissenschaften. Retrieved from http://www.zhbluzern.ch/emedien_info.htm; http://www.springer.com/de/book/9783531155944; https://www.researchgate.net/publication/257268058_Qualitative_Politikanalyse_Eine_Einfuhrung_in_Forschungsansatze_und_Methoden</w:t>
      </w:r>
    </w:p>
    <w:p>
      <w:pPr>
        <w:spacing w:after="240" w:line="240" w:lineRule="atLeast"/>
      </w:pPr>
      <w:r>
        <w:rPr/>
        <w:t xml:space="preserve">Blatter, J., Frings, J., &amp; Wagemann, C. (2006). </w:t>
      </w:r>
      <w:r>
        <w:rPr>
          <w:i w:val="1"/>
          <w:iCs w:val="1"/>
        </w:rPr>
        <w:t xml:space="preserve">Qualitative Politikanalyse: Eine Einführung in Methoden und Forschungsansätze</w:t>
      </w:r>
      <w:r>
        <w:rPr/>
        <w:t xml:space="preserve">. Hagen: FernUniversität Hagen. Retrieved from https://www.researchgate.net/publication/281583927_Qualitative_Politikanalyse_Eine_Einfuhrung_in_Methoden_und_Forschungsansatze_Studienbrief_der_Fernuniversitat_Hagen_with_Frank_Janning_Claudius_Wagemann</w:t>
      </w:r>
    </w:p>
    <w:p>
      <w:pPr>
        <w:spacing w:after="240" w:line="240" w:lineRule="atLeast"/>
      </w:pPr>
      <w:r>
        <w:rPr/>
        <w:t xml:space="preserve">Blatter, J. (2000). </w:t>
      </w:r>
      <w:r>
        <w:rPr>
          <w:i w:val="1"/>
          <w:iCs w:val="1"/>
        </w:rPr>
        <w:t xml:space="preserve">Entgrenzung der Staatenwelt? Politische Institutionenbildung in grenzüberschreitenden Regionen in Europa und Nordamerika</w:t>
      </w:r>
      <w:r>
        <w:rPr/>
        <w:t xml:space="preserve"> (Weltpolitik im 21. Jahrhundert) (Vol. 5). Baden-Baden: Nomos. Retrieved from https://www.researchgate.net/publication/281583938_Entgrenzung_der_Staatenwelt_Politische_Institutionenbildung_in_grenzuberschreitenden_Regionen_in_Europa_und_Nordamerika</w:t>
      </w:r>
    </w:p>
    <w:p>
      <w:pPr>
        <w:spacing w:after="240" w:line="240" w:lineRule="atLeast"/>
      </w:pPr>
      <w:r>
        <w:rPr/>
        <w:t xml:space="preserve">Blatter, J. (1995). </w:t>
      </w:r>
      <w:r>
        <w:rPr>
          <w:i w:val="1"/>
          <w:iCs w:val="1"/>
        </w:rPr>
        <w:t xml:space="preserve">Möglichkeiten und Restriktionen für umweltorientierte Massnahmen im Personennahverkehr. zugl. verwaltungswissenschaftliche Diplomarbeit, Universität Konstanz, 1993</w:t>
      </w:r>
      <w:r>
        <w:rPr/>
        <w:t xml:space="preserve">. Freiburg i.Br.: EURES-Institut für regionale Studien in Europa. Retrieved from https://www.researchgate.net/publication/34205307_Moglichkeiten_und_Restriktionen_fur_umweltorientierte_Massnahmen_im_Personennahverkehr_Analyse_der_Freiburger_Verkehrspolitik_unter_besonderer_Berucksichtigung_der_Parkraumpolitik_und_der_regionalen_Z</w:t>
      </w:r>
    </w:p>
    <w:p>
      <w:pPr>
        <w:spacing w:after="240" w:line="240" w:lineRule="atLeast"/>
      </w:pPr>
      <w:r>
        <w:rPr/>
        <w:t xml:space="preserve">Blatter, J. (1994). </w:t>
      </w:r>
      <w:r>
        <w:rPr>
          <w:i w:val="1"/>
          <w:iCs w:val="1"/>
        </w:rPr>
        <w:t xml:space="preserve">Gewässer- und Auenschutz am Oberrhein. Analyse der grenzüberschreitenden Kooperationsprozesse</w:t>
      </w:r>
      <w:r>
        <w:rPr/>
        <w:t xml:space="preserve">. Freiburg i.Br.: EURES-Institut für regionale Studien in Europa. Retrieved from https://www.researchgate.net/publication/284023421_Gewasser-_und_Auenschutz_am_Oberrhein_Analyse_der_grenzuberschreitenden_Kooperationsprozesse</w:t>
      </w:r>
    </w:p>
    <w:p>
      <w:pPr>
        <w:spacing w:after="240" w:line="240" w:lineRule="atLeast"/>
      </w:pPr>
      <w:r>
        <w:rPr/>
        <w:t xml:space="preserve">Blatter, J. (1994). </w:t>
      </w:r>
      <w:r>
        <w:rPr>
          <w:i w:val="1"/>
          <w:iCs w:val="1"/>
        </w:rPr>
        <w:t xml:space="preserve">Grenzüberschreitender Gewässerschutz am Bodensee. Analyse der internationalen Kooperationsprozesse unter besonderer Berücksichtigung der Bootsproblematik</w:t>
      </w:r>
      <w:r>
        <w:rPr/>
        <w:t xml:space="preserve">. Freiburg i.Br.: EURES-Institut für regionale Studien in Europa. Retrieved from https://www.researchgate.net/publication/284023313_Grenzuberschreitender_Gewasserschutz_am_Bodensee_Analyse_der_internationalen_Kooperationsprozesse_unter_besonderer_Berucksichtigung_der_Bootsproblematik</w:t>
      </w:r>
    </w:p>
    <w:p>
      <w:pPr>
        <w:spacing w:after="240" w:line="240" w:lineRule="atLeast"/>
      </w:pPr>
      <w:r>
        <w:rPr/>
        <w:t xml:space="preserve">Blatter, J., &amp; Scherer, R. (1994). </w:t>
      </w:r>
      <w:r>
        <w:rPr>
          <w:i w:val="1"/>
          <w:iCs w:val="1"/>
        </w:rPr>
        <w:t xml:space="preserve">Preconditions for Succesful Cross-border Cooperation on Environmental Issues. Explanations and Recommendations</w:t>
      </w:r>
      <w:r>
        <w:rPr/>
        <w:t xml:space="preserve">. Freiburg i.Br.: EURES-Institut für regionale Studien in Europa.</w:t>
      </w:r>
    </w:p>
    <w:p>
      <w:pPr>
        <w:spacing w:after="240" w:line="240" w:lineRule="atLeast"/>
      </w:pPr>
      <w:r>
        <w:rPr/>
        <w:t xml:space="preserve">Blatter, J., Scherer, R., &amp; Hey, C. (1994). </w:t>
      </w:r>
      <w:r>
        <w:rPr>
          <w:i w:val="1"/>
          <w:iCs w:val="1"/>
        </w:rPr>
        <w:t xml:space="preserve">Preconditions for Successful Cross-border Cooperation on Environmental Issues. Historical, Theoretical and Analytical Starting Points</w:t>
      </w:r>
      <w:r>
        <w:rPr/>
        <w:t xml:space="preserve">. Freiburg i.Br.: EURES-Institut für regionale Studien in Europa. Retrieved from https://www.researchgate.net/publication/284023303_Preconditions_for_Successful_Cross-border_Cooperation_on_Environmental_Issues_Historical_Theoretical_and_Analytical_Starting_Points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Blatter, J., &amp; Schulz, J. (2025). Europäische Integration neu denken: Für eine transnationale Erweiterung nationaler Demokratien. </w:t>
      </w:r>
      <w:r>
        <w:rPr>
          <w:i w:val="1"/>
          <w:iCs w:val="1"/>
        </w:rPr>
        <w:t xml:space="preserve">terra cognita</w:t>
      </w:r>
      <w:r>
        <w:rPr/>
        <w:t xml:space="preserve">, (41), 78–81.</w:t>
      </w:r>
    </w:p>
    <w:p>
      <w:pPr>
        <w:spacing w:after="240" w:line="240" w:lineRule="atLeast"/>
      </w:pPr>
      <w:r>
        <w:rPr/>
        <w:t xml:space="preserve">Blatter, J., Michel, E., &amp; Schmid, S. D. (2022). Enfranchisement regimes beyond de-territorialization and post-nationalism: definitions, implications, and public support for different electorates. </w:t>
      </w:r>
      <w:r>
        <w:rPr>
          <w:i w:val="1"/>
          <w:iCs w:val="1"/>
        </w:rPr>
        <w:t xml:space="preserve">Democratization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(7), 1208–1229. https://doi.org/10.1080/13510347.2022.2037567</w:t>
      </w:r>
    </w:p>
    <w:p>
      <w:pPr>
        <w:spacing w:after="240" w:line="240" w:lineRule="atLeast"/>
      </w:pPr>
      <w:r>
        <w:rPr/>
        <w:t xml:space="preserve">Blatter, J., Rausis, F., &amp; Portmann, L. (2022). Theorizing Policy Diffusion: From a Patchy Set of Mechanisms to a Paradigmatic Typology.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(6), 805–825. https://doi.org/10.5281/zenodo.5833569</w:t>
      </w:r>
    </w:p>
    <w:p>
      <w:pPr>
        <w:spacing w:after="240" w:line="240" w:lineRule="atLeast"/>
      </w:pPr>
      <w:r>
        <w:rPr/>
        <w:t xml:space="preserve">Blatter, J., &amp; Schulz, J. (2022). Intergovernmentalism and the Crisis of Democracy: The Case for a Horizontal Expansion of Representative Democracies. </w:t>
      </w:r>
      <w:r>
        <w:rPr>
          <w:i w:val="1"/>
          <w:iCs w:val="1"/>
        </w:rPr>
        <w:t xml:space="preserve">European Journal of International Relations</w:t>
      </w:r>
      <w:r>
        <w:rPr/>
        <w:t xml:space="preserve">, 1–26.</w:t>
      </w:r>
    </w:p>
    <w:p>
      <w:pPr>
        <w:spacing w:after="240" w:line="240" w:lineRule="atLeast"/>
      </w:pPr>
      <w:r>
        <w:rPr/>
        <w:t xml:space="preserve">Michel, E., &amp; Blatter, J. (2021). Enfranchising immigrants and/or emigrants? Attitudes towards voting rights expansion among sedentary nationals in Europe. </w:t>
      </w:r>
      <w:r>
        <w:rPr>
          <w:i w:val="1"/>
          <w:iCs w:val="1"/>
        </w:rPr>
        <w:t xml:space="preserve">Ethnic and Racial Studies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Blatter, J., Schmid, S. D., &amp; Blättler, A. (2017). Democratic Deficits in Europe: The Overlooked Exclusiveness of Nation-States and the Positive Role of the European Union. </w:t>
      </w:r>
      <w:r>
        <w:rPr>
          <w:i w:val="1"/>
          <w:iCs w:val="1"/>
        </w:rPr>
        <w:t xml:space="preserve">Journal of Common Market Studies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(3), 449–467. https://doi.org/10.1111/jcms.12491</w:t>
      </w:r>
    </w:p>
    <w:p>
      <w:pPr>
        <w:spacing w:after="240" w:line="240" w:lineRule="atLeast"/>
      </w:pPr>
      <w:r>
        <w:rPr/>
        <w:t xml:space="preserve">Huwyler, O., Tatham, M., &amp; Blatter, J. (2017). Party Politics, Institutions, and Identity: The Dynamics of Regional Venue-Shopping in the EU.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(3), 754–778. https://doi.org/10.1080/01402382.2017.1404822</w:t>
      </w:r>
    </w:p>
    <w:p>
      <w:pPr>
        <w:spacing w:after="240" w:line="240" w:lineRule="atLeast"/>
      </w:pPr>
      <w:r>
        <w:rPr/>
        <w:t xml:space="preserve">Schlenker-Fischer, A., Blatter, J., &amp; Birka, I. (2017). Practising transnational citizenship: dual nationality and simultaneous political involvement among emigrants. </w:t>
      </w:r>
      <w:r>
        <w:rPr>
          <w:i w:val="1"/>
          <w:iCs w:val="1"/>
        </w:rPr>
        <w:t xml:space="preserve">Journal of Ethnic and Migration Studies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(3), 418–440. https://doi.org/10.1080/1369183X.2016.1185941</w:t>
      </w:r>
    </w:p>
    <w:p>
      <w:pPr>
        <w:spacing w:after="240" w:line="240" w:lineRule="atLeast"/>
      </w:pPr>
      <w:r>
        <w:rPr/>
        <w:t xml:space="preserve">Blatter, J. (2017). Truth Seeking AND Sense Making: Towards Configurational Designs of Qualitative Methods. </w:t>
      </w:r>
      <w:r>
        <w:rPr>
          <w:i w:val="1"/>
          <w:iCs w:val="1"/>
        </w:rPr>
        <w:t xml:space="preserve">Qualitative and Multi-Method Research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(2), 2–14.</w:t>
      </w:r>
    </w:p>
    <w:p>
      <w:pPr>
        <w:spacing w:after="240" w:line="240" w:lineRule="atLeast"/>
      </w:pPr>
      <w:r>
        <w:rPr/>
        <w:t xml:space="preserve">Blatter, J., Bombach, C., &amp; Wiprächtiger, R. (2015). Enhancing gender equity through evidence-based policy-making? Theorizing and tracing the use of systematic knowledge in family and tax policy reforms. </w:t>
      </w:r>
      <w:r>
        <w:rPr>
          <w:i w:val="1"/>
          <w:iCs w:val="1"/>
        </w:rPr>
        <w:t xml:space="preserve">European Policy Analysis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3–34. https://doi.org/10.18278/epa.1.1.2</w:t>
      </w:r>
    </w:p>
    <w:p>
      <w:pPr>
        <w:spacing w:after="240" w:line="240" w:lineRule="atLeast"/>
      </w:pPr>
      <w:r>
        <w:rPr/>
        <w:t xml:space="preserve">Blatter, J., &amp; Schlenker-Fischer, A. (2013). Conceptualizing and Evaluating (New) Forms of Citizenship between Nationalism and Cosmopolitanism. </w:t>
      </w:r>
      <w:r>
        <w:rPr>
          <w:i w:val="1"/>
          <w:iCs w:val="1"/>
        </w:rPr>
        <w:t xml:space="preserve">Democratization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(6), 1091–1116. https://doi.org/10.5281/zenodo.3629528</w:t>
      </w:r>
    </w:p>
    <w:p>
      <w:pPr>
        <w:spacing w:after="240" w:line="240" w:lineRule="atLeast"/>
      </w:pPr>
      <w:r>
        <w:rPr/>
        <w:t xml:space="preserve">Blatter, J., &amp; Haverland, M. (2013). Methodologies - Theories - Praxis. </w:t>
      </w:r>
      <w:r>
        <w:rPr>
          <w:i w:val="1"/>
          <w:iCs w:val="1"/>
        </w:rPr>
        <w:t xml:space="preserve">Newsletter of the American Political Science Association Organized Section for Qualitative and Multi-Method Research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23–24. Retrieved from https://www.researchgate.net/publication/284019596_Methodologies_-_Theories_-_Praxis</w:t>
      </w:r>
    </w:p>
    <w:p>
      <w:pPr>
        <w:spacing w:after="240" w:line="240" w:lineRule="atLeast"/>
      </w:pPr>
      <w:r>
        <w:rPr/>
        <w:t xml:space="preserve">Blatter, J., &amp; Haverland, M. (2013). Two Cultures and Beyond: A Plea for Three Approaches. </w:t>
      </w:r>
      <w:r>
        <w:rPr>
          <w:i w:val="1"/>
          <w:iCs w:val="1"/>
        </w:rPr>
        <w:t xml:space="preserve">Newsletter of the American Political Science Association Organized Section for Qualitative and Multi-Method Research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8–12. Retrieved from https://www.researchgate.net/publication/284019589_Two_Cultures_and_Beyond_A_Plea_for_Three_Approaches</w:t>
      </w:r>
    </w:p>
    <w:p>
      <w:pPr>
        <w:spacing w:after="240" w:line="240" w:lineRule="atLeast"/>
      </w:pPr>
      <w:r>
        <w:rPr/>
        <w:t xml:space="preserve">Blatter, J. (2013). Two distinct methods beyond the statistical method writ small? Contribution to a symposium on process tracing. </w:t>
      </w:r>
      <w:r>
        <w:rPr>
          <w:i w:val="1"/>
          <w:iCs w:val="1"/>
        </w:rPr>
        <w:t xml:space="preserve">European Political Science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10–12. https://doi.org/10.1057/eps.2012.12</w:t>
      </w:r>
    </w:p>
    <w:p>
      <w:pPr>
        <w:spacing w:after="240" w:line="240" w:lineRule="atLeast"/>
      </w:pPr>
      <w:r>
        <w:rPr/>
        <w:t xml:space="preserve">Blatter, J. (2011). Dual citizenship and Theories of Democracy. </w:t>
      </w:r>
      <w:r>
        <w:rPr>
          <w:i w:val="1"/>
          <w:iCs w:val="1"/>
        </w:rPr>
        <w:t xml:space="preserve">Citizenship Studies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(6/7), 769–798. https://doi.org/10.1080/13621025.2011.600090</w:t>
      </w:r>
    </w:p>
    <w:p>
      <w:pPr>
        <w:spacing w:after="240" w:line="240" w:lineRule="atLeast"/>
      </w:pPr>
      <w:r>
        <w:rPr/>
        <w:t xml:space="preserve">Blatter, J., &amp; Sager, F. (2011). Frontiers of Methodological Progress in Qualitative Research: Special Issue of German Policy Studies. </w:t>
      </w:r>
      <w:r>
        <w:rPr>
          <w:i w:val="1"/>
          <w:iCs w:val="1"/>
        </w:rPr>
        <w:t xml:space="preserve">German Policy Studies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(3). Retrieved from https://www.researchgate.net/publication/284019746_Introduction_Frontiers_of_Methodological_Progress_in_Qualitative_Research</w:t>
      </w:r>
    </w:p>
    <w:p>
      <w:pPr>
        <w:spacing w:after="240" w:line="240" w:lineRule="atLeast"/>
      </w:pPr>
      <w:r>
        <w:rPr/>
        <w:t xml:space="preserve">Blatter, J., &amp; Sager, F. (2011). Introduction: Frontiers of Methodological Progress in Qualitative Research. </w:t>
      </w:r>
      <w:r>
        <w:rPr>
          <w:i w:val="1"/>
          <w:iCs w:val="1"/>
        </w:rPr>
        <w:t xml:space="preserve">German Policy Studies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1–7. Retrieved from https://www.researchgate.net/publication/284019746_Introduction_Frontiers_of_Methodological_Progress_in_Qualitative_Research</w:t>
      </w:r>
    </w:p>
    <w:p>
      <w:pPr>
        <w:spacing w:after="240" w:line="240" w:lineRule="atLeast"/>
      </w:pPr>
      <w:r>
        <w:rPr/>
        <w:t xml:space="preserve">Blatter, J. (2010). Horizontalföderalismus und Schweizer Demokratie.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247–268. https://doi.org/10.1002/j.1662-6370.2010.tb00159.x</w:t>
      </w:r>
    </w:p>
    <w:p>
      <w:pPr>
        <w:spacing w:after="240" w:line="240" w:lineRule="atLeast"/>
      </w:pPr>
      <w:r>
        <w:rPr/>
        <w:t xml:space="preserve">Blatter, J. (2009). Performing Symbolic Politics and International Environmental Regulation. </w:t>
      </w:r>
      <w:r>
        <w:rPr>
          <w:i w:val="1"/>
          <w:iCs w:val="1"/>
        </w:rPr>
        <w:t xml:space="preserve">Global Environmental Politics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(4), 81–110. https://doi.org/10.5281/zenodo.3618787</w:t>
      </w:r>
    </w:p>
    <w:p>
      <w:pPr>
        <w:spacing w:after="240" w:line="240" w:lineRule="atLeast"/>
      </w:pPr>
      <w:r>
        <w:rPr/>
        <w:t xml:space="preserve">Blatter, J., Kreutzer, M., Rentl, M., &amp; Thiele, J. (2009). Preconditions for Foreign Activities of European Regions. Tracing Causal Configurations of Economic, Cultural, and Political Strategies. </w:t>
      </w:r>
      <w:r>
        <w:rPr>
          <w:i w:val="1"/>
          <w:iCs w:val="1"/>
        </w:rPr>
        <w:t xml:space="preserve">Publius-The Journal of federalism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(1), 171–199. https://doi.org/10.1093/publius/pjp024</w:t>
      </w:r>
    </w:p>
    <w:p>
      <w:pPr>
        <w:spacing w:after="240" w:line="240" w:lineRule="atLeast"/>
      </w:pPr>
      <w:r>
        <w:rPr/>
        <w:t xml:space="preserve">Blatter, J., Kreutzer, M., Rentl, M., &amp; Thiele, J. (2008). The Foreign Relations of European Regions: Competences and Strategies.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(3), 464–490. https://doi.org/10.1080/01402380801939743</w:t>
      </w:r>
    </w:p>
    <w:p>
      <w:pPr>
        <w:spacing w:after="240" w:line="240" w:lineRule="atLeast"/>
      </w:pPr>
      <w:r>
        <w:rPr/>
        <w:t xml:space="preserve">Blatter, J., &amp; Blume, T. (2008). In Search of Co-variance, Causal Mechanisms or Congruence?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115–156. https://doi.org/10.1002/j.1662-6370.2008.tb00105.x</w:t>
      </w:r>
    </w:p>
    <w:p>
      <w:pPr>
        <w:spacing w:after="240" w:line="240" w:lineRule="atLeast"/>
      </w:pPr>
      <w:r>
        <w:rPr/>
        <w:t xml:space="preserve">Blatter, J. (2008). Co-Variation and Causal Process Tracing Revisited: Clarifying New Directions for Causal Inference and Generalization in Case Study Methodology. </w:t>
      </w:r>
      <w:r>
        <w:rPr>
          <w:i w:val="1"/>
          <w:iCs w:val="1"/>
        </w:rPr>
        <w:t xml:space="preserve">Newsletter of the American Political Science Association Organized Section for Qualitative and Multi-Method Research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29–34. Retrieved from https://www.researchgate.net/publication/284019930_Co-Variation_and_Causal_Process_Revisited_Clarifying_New_Directions_for_Causal_Inference_and_Generalization_in_Case_Study_Methodology</w:t>
      </w:r>
    </w:p>
    <w:p>
      <w:pPr>
        <w:spacing w:after="240" w:line="240" w:lineRule="atLeast"/>
      </w:pPr>
      <w:r>
        <w:rPr/>
        <w:t xml:space="preserve">Blatter, J. (2006). Die Vielfalt des ‘New Regionalism’: Communitarian, Civic und Creative Governance-Ansätze in den U.S.-amerikanischen Metropolregionen. </w:t>
      </w:r>
      <w:r>
        <w:rPr>
          <w:i w:val="1"/>
          <w:iCs w:val="1"/>
        </w:rPr>
        <w:t xml:space="preserve">disP</w:t>
      </w:r>
      <w:r>
        <w:rPr/>
        <w:t xml:space="preserve">, </w:t>
      </w:r>
      <w:r>
        <w:rPr>
          <w:i w:val="1"/>
          <w:iCs w:val="1"/>
        </w:rPr>
        <w:t xml:space="preserve">167</w:t>
      </w:r>
      <w:r>
        <w:rPr/>
        <w:t xml:space="preserve"> (4), 5–24. https://doi.org/10.1080/02513625.2006.10556965</w:t>
      </w:r>
    </w:p>
    <w:p>
      <w:pPr>
        <w:spacing w:after="240" w:line="240" w:lineRule="atLeast"/>
      </w:pPr>
      <w:r>
        <w:rPr/>
        <w:t xml:space="preserve">Blatter, J. (2006). Geographic Scale and Functional Scope in Metropolitan Governance Reform: Theory and Evidence from Germany. </w:t>
      </w:r>
      <w:r>
        <w:rPr>
          <w:i w:val="1"/>
          <w:iCs w:val="1"/>
        </w:rPr>
        <w:t xml:space="preserve">Journal of Urban Affairs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121–150. https://doi.org/10.1111/j.0735-2166.2006.00264.x</w:t>
      </w:r>
    </w:p>
    <w:p>
      <w:pPr>
        <w:spacing w:after="240" w:line="240" w:lineRule="atLeast"/>
      </w:pPr>
      <w:r>
        <w:rPr/>
        <w:t xml:space="preserve">Blatter, J. (2005). Metropolitan Governance in Deutschland: Normative, utilitaristische, kommunikative und dramaturgische Steuerungsansätze. </w:t>
      </w:r>
      <w:r>
        <w:rPr>
          <w:i w:val="1"/>
          <w:iCs w:val="1"/>
        </w:rPr>
        <w:t xml:space="preserve">Schweizerische Zeitschrift für Politikwissenschaft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121–157. https://doi.org/10.1002/j.1662-6370.2005.tb00050.x</w:t>
      </w:r>
    </w:p>
    <w:p>
      <w:pPr>
        <w:spacing w:after="240" w:line="240" w:lineRule="atLeast"/>
      </w:pPr>
      <w:r>
        <w:rPr/>
        <w:t xml:space="preserve">Blatter, J. (2004). From ‘Spaces of Place’ to ‘Spaces of Flows’? Territorial and Functional Governance in Cross-border Regions in Europe and North America. </w:t>
      </w:r>
      <w:r>
        <w:rPr>
          <w:i w:val="1"/>
          <w:iCs w:val="1"/>
        </w:rPr>
        <w:t xml:space="preserve">International Journal of Urban and Regional Research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(3), 530–548. https://doi.org/10.1111/j.0309-1317.2004.00534.x</w:t>
      </w:r>
    </w:p>
    <w:p>
      <w:pPr>
        <w:spacing w:after="240" w:line="240" w:lineRule="atLeast"/>
      </w:pPr>
      <w:r>
        <w:rPr/>
        <w:t xml:space="preserve">Blatter, J. (2003). Beyond Hierarchies and Networks: Institutional Logics and Change in Trans-boundary Political Spaces. </w:t>
      </w:r>
      <w:r>
        <w:rPr>
          <w:i w:val="1"/>
          <w:iCs w:val="1"/>
        </w:rPr>
        <w:t xml:space="preserve">Governance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503–526. https://doi.org/10.1111/1468-0491.00226</w:t>
      </w:r>
    </w:p>
    <w:p>
      <w:pPr>
        <w:spacing w:after="240" w:line="240" w:lineRule="atLeast"/>
      </w:pPr>
      <w:r>
        <w:rPr/>
        <w:t xml:space="preserve">Blatter, J. (2002). Zurück ins Mittelalter? Westfälische Souveränität als nationalstaatliche Monopolisierung der Aussenpolitik: Historische Entwicklung und Unterschiede in den Bundesstaaten Deutschland, Österreich und der Schweiz. </w:t>
      </w:r>
      <w:r>
        <w:rPr>
          <w:i w:val="1"/>
          <w:iCs w:val="1"/>
        </w:rPr>
        <w:t xml:space="preserve">Österreichische Zeitschrift für Politikwissenschaft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(3), 337–361. Retrieved from https://www.researchgate.net/publication/281581861_Zuruck_ins_Mittelalter_Westfalische_Souveranitat_als_nationalstaatliche_Monopolisierung_der_Aussenpolitik_Historische_Entwicklung_und_Unterschiede_in_den_Bundesstaaten_Deutschland_Osterreich_und_der_S</w:t>
      </w:r>
    </w:p>
    <w:p>
      <w:pPr>
        <w:spacing w:after="240" w:line="240" w:lineRule="atLeast"/>
      </w:pPr>
      <w:r>
        <w:rPr/>
        <w:t xml:space="preserve">Blatter, J. (2001). Debordering the world of states: Towards a multi-level system in Europe and a multi-polity system in North America? Insights from Border Regions. </w:t>
      </w:r>
      <w:r>
        <w:rPr>
          <w:i w:val="1"/>
          <w:iCs w:val="1"/>
        </w:rPr>
        <w:t xml:space="preserve">European Journal of International Relations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175–209. https://doi.org/10.1177/1354066101007002002</w:t>
      </w:r>
    </w:p>
    <w:p>
      <w:pPr>
        <w:spacing w:after="240" w:line="240" w:lineRule="atLeast"/>
      </w:pPr>
      <w:r>
        <w:rPr/>
        <w:t xml:space="preserve">Blatter, J. (2001). Netzwerkstruktur, Handlungslogik und politische Räume: Institutionenwandel in europäischen und nordamerikanischen Grenzregionen.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(2), 193–222. https://doi.org/10.1007/s11615-001-0034-9</w:t>
      </w:r>
    </w:p>
    <w:p>
      <w:pPr>
        <w:spacing w:after="240" w:line="240" w:lineRule="atLeast"/>
      </w:pPr>
      <w:r>
        <w:rPr/>
        <w:t xml:space="preserve">Blatter, J. (2001). Integrative Symbole und regulative Normen bei der Institutionenbildung: Erkenntnisse vom Gewässerschutz am Bodensee. </w:t>
      </w:r>
      <w:r>
        <w:rPr>
          <w:i w:val="1"/>
          <w:iCs w:val="1"/>
        </w:rPr>
        <w:t xml:space="preserve">Zeitschrift für Internationale Beziehungen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5–40. https://doi.org/10.2307/40843886</w:t>
      </w:r>
    </w:p>
    <w:p>
      <w:pPr>
        <w:spacing w:after="240" w:line="240" w:lineRule="atLeast"/>
      </w:pPr>
      <w:r>
        <w:rPr/>
        <w:t xml:space="preserve">Blatter, J. (2001). Der aktuelle ‘Kampf ums Wasser’ - Die Reform der Wasserwirtschaft in Deutschland - Genossenschaften als Zukunftsmodell? </w:t>
      </w:r>
      <w:r>
        <w:rPr>
          <w:i w:val="1"/>
          <w:iCs w:val="1"/>
        </w:rPr>
        <w:t xml:space="preserve">Genossenschaftliche Mitteilungen für Hamburg Mecklenburg-Vorpommern und Schleswig-Holstein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28–30.</w:t>
      </w:r>
    </w:p>
    <w:p>
      <w:pPr>
        <w:spacing w:after="240" w:line="240" w:lineRule="atLeast"/>
      </w:pPr>
      <w:r>
        <w:rPr/>
        <w:t xml:space="preserve">Blatter, J. (2000). Emerging Cross-border Regions as a Step Towards Sustainable Development? Experiences and Considerations from Examples in Europe and North America. </w:t>
      </w:r>
      <w:r>
        <w:rPr>
          <w:i w:val="1"/>
          <w:iCs w:val="1"/>
        </w:rPr>
        <w:t xml:space="preserve">International Journal of Economic Development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(3), 402–439. Retrieved from https://www.researchgate.net/publication/281581779_Emerging_Cross-border_Regions_as_a_Step_Towards_Sustainable_Development_Experiences_and_Considerations_from_Examples_in_Europe_and_North_America</w:t>
      </w:r>
    </w:p>
    <w:p>
      <w:pPr>
        <w:spacing w:after="240" w:line="240" w:lineRule="atLeast"/>
      </w:pPr>
      <w:r>
        <w:rPr/>
        <w:t xml:space="preserve">Blatter, J., &amp; Ingram, H. (2000). States, Markets and Beyond: Governance of Transboundary Water Resources. </w:t>
      </w:r>
      <w:r>
        <w:rPr>
          <w:i w:val="1"/>
          <w:iCs w:val="1"/>
        </w:rPr>
        <w:t xml:space="preserve">Natural Ressources Journal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(2), 439–473. Retrieved from https://www.researchgate.net/publication/228175387_States_Markets_and_Beyond_Governance_of_Transboundary_Water_Resources</w:t>
      </w:r>
    </w:p>
    <w:p>
      <w:pPr>
        <w:spacing w:after="240" w:line="240" w:lineRule="atLeast"/>
      </w:pPr>
      <w:r>
        <w:rPr/>
        <w:t xml:space="preserve">Blatter, J., &amp; Clément, B. (2000). Cross-border Cooperation in Europe: Historical Development, Institutionalization and Contrasts to North America. </w:t>
      </w:r>
      <w:r>
        <w:rPr>
          <w:i w:val="1"/>
          <w:iCs w:val="1"/>
        </w:rPr>
        <w:t xml:space="preserve">Journal of Borderland Studies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15–53. https://doi.org/10.1080/08865655.2000.9695541</w:t>
      </w:r>
    </w:p>
    <w:p>
      <w:pPr>
        <w:spacing w:after="240" w:line="240" w:lineRule="atLeast"/>
      </w:pPr>
      <w:r>
        <w:rPr/>
        <w:t xml:space="preserve">Blatter, J., &amp; Clément, B. (2000). European Perspectives on Transboundary Cooperation: Special Edition of Journal of Borderland Studies. </w:t>
      </w:r>
      <w:r>
        <w:rPr>
          <w:i w:val="1"/>
          <w:iCs w:val="1"/>
        </w:rPr>
        <w:t xml:space="preserve">Journal of Borderland Studies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(1). Retrieved from https://www.researchgate.net/publication/23732672_European_Perspectives_on_Borderlands_Studies</w:t>
      </w:r>
    </w:p>
    <w:p>
      <w:pPr>
        <w:spacing w:after="240" w:line="240" w:lineRule="atLeast"/>
      </w:pPr>
      <w:r>
        <w:rPr/>
        <w:t xml:space="preserve">Blatter, J. (1997). Explaining Cross-border Co-operation: A Border-focused and a Border-external Approach. </w:t>
      </w:r>
      <w:r>
        <w:rPr>
          <w:i w:val="1"/>
          <w:iCs w:val="1"/>
        </w:rPr>
        <w:t xml:space="preserve">Journal of Borderland Studies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 &amp; 2), 151–174. https://doi.org/10.1080/08865655.1997.9695502</w:t>
      </w:r>
    </w:p>
    <w:p>
      <w:pPr>
        <w:spacing w:after="240" w:line="240" w:lineRule="atLeast"/>
      </w:pPr>
      <w:r>
        <w:rPr/>
        <w:t xml:space="preserve">Blatter, J. (1994). Möglichkeiten und Restriktionen für umweltorientierte Massnahmen im Personennahverkehr - dargestellt am Beispiel Freiburg im Breisgau. </w:t>
      </w:r>
      <w:r>
        <w:rPr>
          <w:i w:val="1"/>
          <w:iCs w:val="1"/>
        </w:rPr>
        <w:t xml:space="preserve">Archiv für Kommunalwissenschaften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(2), 317–340. Retrieved from https://www.researchgate.net/publication/284019882_Moglichkeiten_und_Restriktionen_fur_umweltorientierte_Massnahmen_im_Personennahverkehr_-_dargestellt_am_Beispiel_Freiburg_im_Breisgau</w:t>
      </w:r>
    </w:p>
    <w:p>
      <w:pPr>
        <w:spacing w:after="240" w:line="240" w:lineRule="atLeast"/>
      </w:pPr>
      <w:r>
        <w:rPr/>
        <w:t xml:space="preserve">Blatter, J., Osberghaus, M., &amp; Miller, U. (1993). Studie zum Berufspendlerverkehr im Mittleren Schussental. </w:t>
      </w:r>
      <w:r>
        <w:rPr>
          <w:i w:val="1"/>
          <w:iCs w:val="1"/>
        </w:rPr>
        <w:t xml:space="preserve">Der Nahverkehr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(11), 72–74. Retrieved from https://www.researchgate.net/publication/284019976_Studie_zum_Berufspendlerverkehr_im_Mittleren_Schussental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Blatter, J. (2020). Demokratiedefizite. In Diggelmann, Oliver, Hertig Randall, Maya &amp; Schindler, Benjamin (Eds.), </w:t>
      </w:r>
      <w:r>
        <w:rPr>
          <w:i w:val="1"/>
          <w:iCs w:val="1"/>
        </w:rPr>
        <w:t xml:space="preserve">Verfassungsrecht der Schweiz</w:t>
      </w:r>
      <w:r>
        <w:rPr/>
        <w:t xml:space="preserve"> (pp. 445–460). Zürich: Schulthess.</w:t>
      </w:r>
    </w:p>
    <w:p>
      <w:pPr>
        <w:spacing w:after="240" w:line="240" w:lineRule="atLeast"/>
      </w:pPr>
      <w:r>
        <w:rPr/>
        <w:t xml:space="preserve">Blatter, J. (2017). Die Schweizer Demokratie(vorstellungen) vor den Herausforderungen der Globalisierung. In Mastronardi, Philippe &amp; Brühlmeier, Daniel (Eds.), </w:t>
      </w:r>
      <w:r>
        <w:rPr>
          <w:i w:val="1"/>
          <w:iCs w:val="1"/>
        </w:rPr>
        <w:t xml:space="preserve">Demokratie in der Krise?</w:t>
      </w:r>
      <w:r>
        <w:rPr/>
        <w:t xml:space="preserve"> Luzern: Stiftung Lucerna. Retrieved from https://www.researchgate.net/publication/317900655_Die_Schweizer_Demokratievorstellungen_vor_den_Herausforderungen_der_Globalisierung</w:t>
      </w:r>
    </w:p>
    <w:p>
      <w:pPr>
        <w:spacing w:after="240" w:line="240" w:lineRule="atLeast"/>
      </w:pPr>
      <w:r>
        <w:rPr/>
        <w:t xml:space="preserve">Blatter, J., Schmid, S. D., &amp; Blättler, A. (2017). Vom Demokratiedefizit europäischer Nationalstaaten: Elektorale Exklusivität im Vergleich. In Glaser, Andreas (Ed.), </w:t>
      </w:r>
      <w:r>
        <w:rPr>
          <w:i w:val="1"/>
          <w:iCs w:val="1"/>
        </w:rPr>
        <w:t xml:space="preserve">Politische Rechte für Ausländerinnen und Ausländer?</w:t>
      </w:r>
      <w:r>
        <w:rPr/>
        <w:t xml:space="preserve"> (pp. 3–30). Zürich: Schulthess Verlag. Retrieved from https://www.researchgate.net/publication/317900466_Vom_Demokratiedefizit_europaischer_Nationalstaaten_Elektorale_Exklusivitat_im_Vergleich</w:t>
      </w:r>
    </w:p>
    <w:p>
      <w:pPr>
        <w:spacing w:after="240" w:line="240" w:lineRule="atLeast"/>
      </w:pPr>
      <w:r>
        <w:rPr/>
        <w:t xml:space="preserve">Blatter, J., van Hulst, M., &amp; Haverland, M. (2016). Introduction: Backgrounds, Pathways and Direction of Qualitative Methodology. In Blatter, Joachim, Haverland, Markus &amp; van Hulst, Merlijn (Eds.), </w:t>
      </w:r>
      <w:r>
        <w:rPr>
          <w:i w:val="1"/>
          <w:iCs w:val="1"/>
        </w:rPr>
        <w:t xml:space="preserve">Qualitative Research in Political Science: Volume I: Backgrounds, Pathways and Directions in Qualitative Methodology</w:t>
      </w:r>
      <w:r>
        <w:rPr/>
        <w:t xml:space="preserve"> (pp. xix–xxix). London et al.: SAGE. Retrieved from https://papers.ssrn.com/sol3/papers.cfm?abstract_id=2937391</w:t>
      </w:r>
    </w:p>
    <w:p>
      <w:pPr>
        <w:spacing w:after="240" w:line="240" w:lineRule="atLeast"/>
      </w:pPr>
      <w:r>
        <w:rPr/>
        <w:t xml:space="preserve">Haverland, M., Blatter, J., &amp; van Hulst, M. (2016). Introduction: Causal Regularities, Cross-Case Comparisons, Configurations. In Blatter, Joachim, Haverland, Blatter &amp; van Hulst Merljin (Eds.), </w:t>
      </w:r>
      <w:r>
        <w:rPr>
          <w:i w:val="1"/>
          <w:iCs w:val="1"/>
        </w:rPr>
        <w:t xml:space="preserve">Qualitative Research in Political Science: Volume II: Causal Regularities, Cross-Case Comparisons, Configurations</w:t>
      </w:r>
      <w:r>
        <w:rPr/>
        <w:t xml:space="preserve"> (pp. vii–xii). London et al.: SAGE. Retrieved from https://papers.ssrn.com/sol3/papers.cfm?abstract_id=2937391</w:t>
      </w:r>
    </w:p>
    <w:p>
      <w:pPr>
        <w:spacing w:after="240" w:line="240" w:lineRule="atLeast"/>
      </w:pPr>
      <w:r>
        <w:rPr/>
        <w:t xml:space="preserve">van Hulst, M., Blatter, J., &amp; Haverland, M. (2016). Introduction: Interpretive and Constructivist Approaches. In Blatter, Joachim, Haverland, Markus &amp; van Hulst, Merlijn (Eds.), </w:t>
      </w:r>
      <w:r>
        <w:rPr>
          <w:i w:val="1"/>
          <w:iCs w:val="1"/>
        </w:rPr>
        <w:t xml:space="preserve">Qualitative Research in Political Science: Volume IV: Interpretive and Constructivist Approaches</w:t>
      </w:r>
      <w:r>
        <w:rPr/>
        <w:t xml:space="preserve"> (pp. vii–xiv). London et al.: SAGE. Retrieved from https://papers.ssrn.com/sol3/papers.cfm?abstract_id=2937391</w:t>
      </w:r>
    </w:p>
    <w:p>
      <w:pPr>
        <w:spacing w:after="240" w:line="240" w:lineRule="atLeast"/>
      </w:pPr>
      <w:r>
        <w:rPr/>
        <w:t xml:space="preserve">Blatter, J., Haverland, M., &amp; van Hulst, M. (2016). Introduction: Mechanisms, Temporality and Within-Case Analysis. In Blatter, Joachim, Haverland, Markus &amp; van Hulst, Merlijn (Eds.), </w:t>
      </w:r>
      <w:r>
        <w:rPr>
          <w:i w:val="1"/>
          <w:iCs w:val="1"/>
        </w:rPr>
        <w:t xml:space="preserve">Qualitative Research in Political Science: Volume III: Mechanisms, Temporality and Within-Case Analysis</w:t>
      </w:r>
      <w:r>
        <w:rPr/>
        <w:t xml:space="preserve"> (pp. vii–xiii). London et al.: SAGE. Retrieved from https://papers.ssrn.com/sol3/papers.cfm?abstract_id=2937391</w:t>
      </w:r>
    </w:p>
    <w:p>
      <w:pPr>
        <w:spacing w:after="240" w:line="240" w:lineRule="atLeast"/>
      </w:pPr>
      <w:r>
        <w:rPr/>
        <w:t xml:space="preserve">Blatter, J., Hauser, C., &amp; Wyrsch, S. (2016). Kein Stimmrecht – trotzdem mitstimmen. In Abbt, Ch. &amp; Rochel, J. (Eds.), </w:t>
      </w:r>
      <w:r>
        <w:rPr>
          <w:i w:val="1"/>
          <w:iCs w:val="1"/>
        </w:rPr>
        <w:t xml:space="preserve">Migrationsland Schweiz: Vorschläge für eine Politik der Öffnung</w:t>
      </w:r>
      <w:r>
        <w:rPr/>
        <w:t xml:space="preserve">. Baden: Verlag Hier und Jetzt. Retrieved from https://www.researchgate.net/publication/317902017_Kein_Stimmrecht_-_trotzdem_mitstimmen</w:t>
      </w:r>
    </w:p>
    <w:p>
      <w:pPr>
        <w:spacing w:after="240" w:line="240" w:lineRule="atLeast"/>
      </w:pPr>
      <w:r>
        <w:rPr/>
        <w:t xml:space="preserve">Blatter, J., &amp; Schlenker-Fischer, A. (2016). Zwischen Nationalismus und Kosmopolitismus - Wie lassen sich (neue) Formen demokratischer Bürgerschaft konzeptualisieren und bewerten? In Roether, Stefan (Ed.), </w:t>
      </w:r>
      <w:r>
        <w:rPr>
          <w:i w:val="1"/>
          <w:iCs w:val="1"/>
        </w:rPr>
        <w:t xml:space="preserve">Migration und Demokratie</w:t>
      </w:r>
      <w:r>
        <w:rPr/>
        <w:t xml:space="preserve"> (pp. 109–138). Wiesbaden: Springer VS Verlag. https://doi.org/10.1007/978-3-658-02589-2_5</w:t>
      </w:r>
    </w:p>
    <w:p>
      <w:pPr>
        <w:spacing w:after="240" w:line="240" w:lineRule="atLeast"/>
      </w:pPr>
      <w:r>
        <w:rPr/>
        <w:t xml:space="preserve">Blatter, J. (2015). Switzerland. Bilateralism’s polarizing consequences in a very particular/ist democracy. In Eriksen Oddvar, Erik &amp; John Fossum, Erik (Eds.), </w:t>
      </w:r>
      <w:r>
        <w:rPr>
          <w:i w:val="1"/>
          <w:iCs w:val="1"/>
        </w:rPr>
        <w:t xml:space="preserve">The European Union’s Non-Members.Independence under hegemony?</w:t>
      </w:r>
      <w:r>
        <w:rPr/>
        <w:t xml:space="preserve"> (pp. 53–74). London: Routledge. Retrieved from https://www.researchgate.net/publication/281584138_Switzerland_Bilateralism%27s_polarizing_consequences_in_a_very_particularist_democracy</w:t>
      </w:r>
    </w:p>
    <w:p>
      <w:pPr>
        <w:spacing w:after="240" w:line="240" w:lineRule="atLeast"/>
      </w:pPr>
      <w:r>
        <w:rPr/>
        <w:t xml:space="preserve">Blatter, J., &amp; Haverland, M. (2014). Case studies and (causal-)process tracing. In Engeli, Isabelle &amp; Rothmayr, Christine (Eds.), </w:t>
      </w:r>
      <w:r>
        <w:rPr>
          <w:i w:val="1"/>
          <w:iCs w:val="1"/>
        </w:rPr>
        <w:t xml:space="preserve">Comparative Policy Studies</w:t>
      </w:r>
      <w:r>
        <w:rPr/>
        <w:t xml:space="preserve"> (pp. 59–84). Basingstoke: Palgrave. https://doi.org/10.2139/ssrn.2390618</w:t>
      </w:r>
    </w:p>
    <w:p>
      <w:pPr>
        <w:spacing w:after="240" w:line="240" w:lineRule="atLeast"/>
      </w:pPr>
      <w:r>
        <w:rPr/>
        <w:t xml:space="preserve">Blatter, J. (2012). Kontingente Kritik auf der Basis einer komplexen Theorie der reflexiven Demokratie. In Toens, K. &amp; Willems, U. (Eds.), </w:t>
      </w:r>
      <w:r>
        <w:rPr>
          <w:i w:val="1"/>
          <w:iCs w:val="1"/>
        </w:rPr>
        <w:t xml:space="preserve">Politik und Kontingenz</w:t>
      </w:r>
      <w:r>
        <w:rPr/>
        <w:t xml:space="preserve"> (pp. 207–230). Wiesbaden: Springer VS Verlag. https://doi.org/10.1007/978-3-531-94245-2_11</w:t>
      </w:r>
    </w:p>
    <w:p>
      <w:pPr>
        <w:spacing w:after="240" w:line="240" w:lineRule="atLeast"/>
      </w:pPr>
      <w:r>
        <w:rPr/>
        <w:t xml:space="preserve">Blatter, J., &amp; van der Heiden, N. (2010). Governance-Muster in deutschen Metropolregionen. In Bogumil, J. &amp; Kuhlmann, S. (Eds.), </w:t>
      </w:r>
      <w:r>
        <w:rPr>
          <w:i w:val="1"/>
          <w:iCs w:val="1"/>
        </w:rPr>
        <w:t xml:space="preserve">Kommunale Aufgabenwahrnehmung im Wandel: Kommunalisierung, Regionalisierung und Territorialreform in Deutschland und Europa</w:t>
      </w:r>
      <w:r>
        <w:rPr/>
        <w:t xml:space="preserve"> (pp. 175–203). Wiesbaden: VS Verlag für Sozialwissenschaften. Retrieved from https://www.researchgate.net/publication/281585693_Governance-Muster_in_deutschen_Metropolregionen</w:t>
      </w:r>
    </w:p>
    <w:p>
      <w:pPr>
        <w:spacing w:after="240" w:line="240" w:lineRule="atLeast"/>
      </w:pPr>
      <w:r>
        <w:rPr/>
        <w:t xml:space="preserve">Blatter, J. (2010). Horizontalföderalismus im politischen Mehrebenensystem - Gefahren und Chancen für die schweizerische Demokratie. In Auer, Andreas (Ed.), </w:t>
      </w:r>
      <w:r>
        <w:rPr>
          <w:i w:val="1"/>
          <w:iCs w:val="1"/>
        </w:rPr>
        <w:t xml:space="preserve">Herausforderung HarmoS: Bildungspolitik, Föderalismus und Demokratie auf dem Prüfstand</w:t>
      </w:r>
      <w:r>
        <w:rPr/>
        <w:t xml:space="preserve"> (pp. 147–175). Zürich: Schulthess. Retrieved from https://www.researchgate.net/publication/281585776_Horizontalfoderalismus_im_politischen_Mehrebenensystem_-_Gefahren_und_Chancen_fur_die_schweizerische_Demokratie</w:t>
      </w:r>
    </w:p>
    <w:p>
      <w:pPr>
        <w:spacing w:after="240" w:line="240" w:lineRule="atLeast"/>
      </w:pPr>
      <w:r>
        <w:rPr/>
        <w:t xml:space="preserve">Blatter, J. (2009). Efficiency and Democracy: Reconstructing the Foundations and Transformations of a Troubled Relationship. In Bluehdorn, I. (Ed.), </w:t>
      </w:r>
      <w:r>
        <w:rPr>
          <w:i w:val="1"/>
          <w:iCs w:val="1"/>
        </w:rPr>
        <w:t xml:space="preserve">In Search of Legitimacy.Policy Making in Europe and the Challenge of Societal Complexity</w:t>
      </w:r>
      <w:r>
        <w:rPr/>
        <w:t xml:space="preserve"> (pp. 51–72). Opladen/Farmington Hills, MI: Budrich Publishers. Retrieved from https://www.researchgate.net/publication/242687879_Efficiency_and_Democracy_Reconstructing_the_Foundations_and_Transformations_of_a_Troubled_Relationship</w:t>
      </w:r>
    </w:p>
    <w:p>
      <w:pPr>
        <w:spacing w:after="240" w:line="240" w:lineRule="atLeast"/>
      </w:pPr>
      <w:r>
        <w:rPr/>
        <w:t xml:space="preserve">Blatter, J., &amp; Knieling, J. (2009). Metropolitan Governance - Institutionelle Strategien, Dilemmas und Kombinationsmöglichkeiten für die Steuerung und Integration von Metropolregionen. In Knieling, J. (Ed.), </w:t>
      </w:r>
      <w:r>
        <w:rPr>
          <w:i w:val="1"/>
          <w:iCs w:val="1"/>
        </w:rPr>
        <w:t xml:space="preserve">Metropolregionen - Innovationen, Wettbewerb, Handlungsfähigkeit</w:t>
      </w:r>
      <w:r>
        <w:rPr/>
        <w:t xml:space="preserve"> (pp. 224–269). Hannover: Akademie für Raumforschung und Landesplanung. Retrieved from https://www.researchgate.net/publication/236219021_Metropolitan_Governance_-_Institutionelle_Strategien_Dilemmas_und_Variationsmoglichkeiten_fur_die_Steuerung_von_Metropolregionen</w:t>
      </w:r>
    </w:p>
    <w:p>
      <w:pPr>
        <w:spacing w:after="240" w:line="240" w:lineRule="atLeast"/>
      </w:pPr>
      <w:r>
        <w:rPr/>
        <w:t xml:space="preserve">Blatter, J. (2008). Case Study. In M. Given, Lisa (Ed.), </w:t>
      </w:r>
      <w:r>
        <w:rPr>
          <w:i w:val="1"/>
          <w:iCs w:val="1"/>
        </w:rPr>
        <w:t xml:space="preserve">The SAGE Encyclopedia of Qualitative Research Methods</w:t>
      </w:r>
      <w:r>
        <w:rPr/>
        <w:t xml:space="preserve"> (pp. 68–71). London et al.: SAGE. Retrieved from https://www.researchgate.net/publication/281583945_Case_Study</w:t>
      </w:r>
    </w:p>
    <w:p>
      <w:pPr>
        <w:spacing w:after="240" w:line="240" w:lineRule="atLeast"/>
      </w:pPr>
      <w:r>
        <w:rPr/>
        <w:t xml:space="preserve">Blatter, J. (2008). Metropolitan Governance: Theoretische Formen, vielfältige Reformen und der aktuelle Nivellierungsdruck in deutschen Grossstadtregionen. In Heinelt et al. (Ed.), </w:t>
      </w:r>
      <w:r>
        <w:rPr>
          <w:i w:val="1"/>
          <w:iCs w:val="1"/>
        </w:rPr>
        <w:t xml:space="preserve">Lokale Politikforschung heute</w:t>
      </w:r>
      <w:r>
        <w:rPr/>
        <w:t xml:space="preserve"> (pp. 127–163). Wiesbaden: VS Verlag für Sozialwissenschaften. https://doi.org/10.1007/978-3-531-91111-3_6</w:t>
      </w:r>
    </w:p>
    <w:p>
      <w:pPr>
        <w:spacing w:after="240" w:line="240" w:lineRule="atLeast"/>
      </w:pPr>
      <w:r>
        <w:rPr/>
        <w:t xml:space="preserve">Blatter, J. (2007). Demokratie und Legitimität. In Benz, A., Schütz, S. &amp; Schimank, U. (Eds.), </w:t>
      </w:r>
      <w:r>
        <w:rPr>
          <w:i w:val="1"/>
          <w:iCs w:val="1"/>
        </w:rPr>
        <w:t xml:space="preserve">Handbuch Governance</w:t>
      </w:r>
      <w:r>
        <w:rPr/>
        <w:t xml:space="preserve"> (pp. 271–284). Wiesbaden: VS Verlag für Sozialwissenschaften. Retrieved from https://www.researchgate.net/publication/281583851_Demokratie_und_Legitimitat</w:t>
      </w:r>
    </w:p>
    <w:p>
      <w:pPr>
        <w:spacing w:after="240" w:line="240" w:lineRule="atLeast"/>
      </w:pPr>
      <w:r>
        <w:rPr/>
        <w:t xml:space="preserve">Blatter, J. (2006). Border Theory. In Bevir, Mark (Ed.), </w:t>
      </w:r>
      <w:r>
        <w:rPr>
          <w:i w:val="1"/>
          <w:iCs w:val="1"/>
        </w:rPr>
        <w:t xml:space="preserve">Encyclopaedia of Governance</w:t>
      </w:r>
      <w:r>
        <w:rPr/>
        <w:t xml:space="preserve"> (pp. 47–49). Thousand Oaks et al.: SAGE. Retrieved from https://www.researchgate.net/publication/281583882_Border_Theory</w:t>
      </w:r>
    </w:p>
    <w:p>
      <w:pPr>
        <w:spacing w:after="240" w:line="240" w:lineRule="atLeast"/>
      </w:pPr>
      <w:r>
        <w:rPr/>
        <w:t xml:space="preserve">Blatter, J., &amp; Scherer, R. (2006). Die Bodenseeleitbilder als Spiegel der grenzüberschreitenden Kooperation und im Spiegel der Wissenschaften. In Deutsches Institut für Urbanistik (Ed.), </w:t>
      </w:r>
      <w:r>
        <w:rPr>
          <w:i w:val="1"/>
          <w:iCs w:val="1"/>
        </w:rPr>
        <w:t xml:space="preserve">Brennpunkt Stadt, Lebens und Wirtschaftsraum, gebaute Welt, politische Einheit: Festschrift für Heinrich Maeding zum 65. Geburtstag</w:t>
      </w:r>
      <w:r>
        <w:rPr/>
        <w:t xml:space="preserve"> (pp. 281–292). Berlin: Deutsches Institut für Urbanistik. Retrieved from https://www.researchgate.net/publication/36381640_Die_Bodenseeleitbilder_-_Spiegel_der_grenzuberschreitenden_Kooperation_und_im_Spiegel_der_Wissenschaften</w:t>
      </w:r>
    </w:p>
    <w:p>
      <w:pPr>
        <w:spacing w:after="240" w:line="240" w:lineRule="atLeast"/>
      </w:pPr>
      <w:r>
        <w:rPr/>
        <w:t xml:space="preserve">Blatter, J. (2006). Die Vielfalt des New Regionalism in den USA. In Kleinfeld, Ralf, Plamper, Harald &amp; Huber, Andreas (Eds.), </w:t>
      </w:r>
      <w:r>
        <w:rPr>
          <w:i w:val="1"/>
          <w:iCs w:val="1"/>
        </w:rPr>
        <w:t xml:space="preserve">Regional Governance</w:t>
      </w:r>
      <w:r>
        <w:rPr/>
        <w:t xml:space="preserve"> (pp. 83–113). Göttingen: V&amp;R unipress. Retrieved from https://www.researchgate.net/publication/303932085_Die_Vielfalt_des_New_Regionalism_in_den_USA</w:t>
      </w:r>
    </w:p>
    <w:p>
      <w:pPr>
        <w:spacing w:after="240" w:line="240" w:lineRule="atLeast"/>
      </w:pPr>
      <w:r>
        <w:rPr/>
        <w:t xml:space="preserve">Blatter, J. (2006). Glocalization. In Bevir, Mark (Ed.), </w:t>
      </w:r>
      <w:r>
        <w:rPr>
          <w:i w:val="1"/>
          <w:iCs w:val="1"/>
        </w:rPr>
        <w:t xml:space="preserve">Encyclopaedia of Governance</w:t>
      </w:r>
      <w:r>
        <w:rPr/>
        <w:t xml:space="preserve"> (pp. 357–359). Thousand Oaks et al.: SAGE. Retrieved from https://www.researchgate.net/publication/281583967_Glocalization</w:t>
      </w:r>
    </w:p>
    <w:p>
      <w:pPr>
        <w:spacing w:after="240" w:line="240" w:lineRule="atLeast"/>
      </w:pPr>
      <w:r>
        <w:rPr/>
        <w:t xml:space="preserve">Blatter, J. (2006). Governance als transdisziplinäres Brückenkonzept für die Analyse von Formen und Transformationen politischer Steuerung und Integration. In Bogumil, J., Jann, W. &amp; Nullmeier, F. (Eds.), </w:t>
      </w:r>
      <w:r>
        <w:rPr>
          <w:i w:val="1"/>
          <w:iCs w:val="1"/>
        </w:rPr>
        <w:t xml:space="preserve">PVS-Sonderband Politik und Verwaltung</w:t>
      </w:r>
      <w:r>
        <w:rPr/>
        <w:t xml:space="preserve"> (pp. 50–76). Wiesbaden: VS Verlag für Sozialwissenschaften. Retrieved from https://www.researchgate.net/publication/281585960_Governance_als_transdisziplinares_Bruckenkonzept_fur_die_Analyse_von_Formen_und_Transformationen_politischer_Steuerung_und_Integration</w:t>
      </w:r>
    </w:p>
    <w:p>
      <w:pPr>
        <w:spacing w:after="240" w:line="240" w:lineRule="atLeast"/>
      </w:pPr>
      <w:r>
        <w:rPr/>
        <w:t xml:space="preserve">Blatter, J. (2006). Legitimacy. In Bevir, Mark (Ed.), </w:t>
      </w:r>
      <w:r>
        <w:rPr>
          <w:i w:val="1"/>
          <w:iCs w:val="1"/>
        </w:rPr>
        <w:t xml:space="preserve">Encyclopaedia of Governance</w:t>
      </w:r>
      <w:r>
        <w:rPr/>
        <w:t xml:space="preserve"> (pp. 518–521). Thousand Oaks et al.: SAGE. Retrieved from https://www.researchgate.net/publication/281583876_Legitimacy</w:t>
      </w:r>
    </w:p>
    <w:p>
      <w:pPr>
        <w:spacing w:after="240" w:line="240" w:lineRule="atLeast"/>
      </w:pPr>
      <w:r>
        <w:rPr/>
        <w:t xml:space="preserve">Blatter, J. (2005). Metropolitan Governance in Deutschland: Normative, utilitaristische, kommunikative und dramaturgische Steuerungsansätze. In Oebbecke, J. (Ed.), </w:t>
      </w:r>
      <w:r>
        <w:rPr>
          <w:i w:val="1"/>
          <w:iCs w:val="1"/>
        </w:rPr>
        <w:t xml:space="preserve">Nicht-normative Steuerung in dezentralen Systemen: Beiträge zum 8. Nassauer Gespräch</w:t>
      </w:r>
      <w:r>
        <w:rPr/>
        <w:t xml:space="preserve"> (pp. 35–77). Stuttgart: Franz Steiner Verlag. https://doi.org/http://www.steiner-verlag.de/titel/54750.html</w:t>
      </w:r>
    </w:p>
    <w:p>
      <w:pPr>
        <w:spacing w:after="240" w:line="240" w:lineRule="atLeast"/>
      </w:pPr>
      <w:r>
        <w:rPr/>
        <w:t xml:space="preserve">Blatter, J. (2003). Debordering the World of States: Towards a Multi-Level System in Europe and a Multi-Polity System in North America? Insights from Border Regions. In Brenner, N., Jessop, B., Jones, M. &amp; MacLeod, G. (Eds.), </w:t>
      </w:r>
      <w:r>
        <w:rPr>
          <w:i w:val="1"/>
          <w:iCs w:val="1"/>
        </w:rPr>
        <w:t xml:space="preserve">State/Space: A Reader</w:t>
      </w:r>
      <w:r>
        <w:rPr/>
        <w:t xml:space="preserve"> (pp. 185–207). Malden: Blackwell Publishing. Retrieved from https://www.researchgate.net/publication/281585892_Debordering_the_World_of_States_Towards_a_Multi-Level_System_in_Europe_and_a_Multi-Polity_System_in_North_America_Insights_from_Border_Regions</w:t>
      </w:r>
    </w:p>
    <w:p>
      <w:pPr>
        <w:spacing w:after="240" w:line="240" w:lineRule="atLeast"/>
      </w:pPr>
      <w:r>
        <w:rPr/>
        <w:t xml:space="preserve">Blatter, J. (2003). Dimensionen und Ursachen des Wandels politischer Institutionen im 20. Jahrhundert: Erkenntnisse aus europäischen und nordamerikanischen Grenzregionen. In Holzinger, K., Knill, Ch. &amp; Lehmkuhl, D. (Eds.), </w:t>
      </w:r>
      <w:r>
        <w:rPr>
          <w:i w:val="1"/>
          <w:iCs w:val="1"/>
        </w:rPr>
        <w:t xml:space="preserve">Politische Steuerung im Wandel: Der Einfluss von Ideen und Problemstrukturen</w:t>
      </w:r>
      <w:r>
        <w:rPr/>
        <w:t xml:space="preserve"> (pp. 75–102). Opladen: Leske + Budrich. https://doi.org/10.1007/978-3-663-11093-4_4</w:t>
      </w:r>
    </w:p>
    <w:p>
      <w:pPr>
        <w:spacing w:after="240" w:line="240" w:lineRule="atLeast"/>
      </w:pPr>
      <w:r>
        <w:rPr/>
        <w:t xml:space="preserve">Blatter, J. (2002). Formen grenzüberschreitende Zusammenarbeit: Erkenntnisse aus einer theoriegeleiteten und interkontinental sowie intertemporal vergleichenden Studie. In Europäisches Zentrum für Föderalismus-Forschung Tübingen (Ed.), </w:t>
      </w:r>
      <w:r>
        <w:rPr>
          <w:i w:val="1"/>
          <w:iCs w:val="1"/>
        </w:rPr>
        <w:t xml:space="preserve">Jahrbuch des Föderalismus 2002</w:t>
      </w:r>
      <w:r>
        <w:rPr/>
        <w:t xml:space="preserve"> (pp. 82–96). Baden-Baden: Nomos. Retrieved from https://www.researchgate.net/publication/281585978_Formen_grenzuberschreitender_Zusammenarbeit_Erkenntnisse_aus_einer_theoriegeleiteten_und_interkontinental_sowie_intertemporal_vergleichenden_Studie</w:t>
      </w:r>
    </w:p>
    <w:p>
      <w:pPr>
        <w:spacing w:after="240" w:line="240" w:lineRule="atLeast"/>
      </w:pPr>
      <w:r>
        <w:rPr/>
        <w:t xml:space="preserve">Blatter, J. (2002). Grenzüberschreitende Regionenbildung und Europäische Integration: Erkenntnisse aus einem transatlantischen Vergleich. In Conzelmann, Th. &amp; Knodt, M. (Eds.), </w:t>
      </w:r>
      <w:r>
        <w:rPr>
          <w:i w:val="1"/>
          <w:iCs w:val="1"/>
        </w:rPr>
        <w:t xml:space="preserve">Regionales Europa - Europäisierte Regionen</w:t>
      </w:r>
      <w:r>
        <w:rPr/>
        <w:t xml:space="preserve"> (pp. 257–278). Frankfurt/New York: Campus Verlag. Retrieved from https://www.researchgate.net/publication/281585809_Grenzuberschreitende_Regionenbildung_und_Europaische_Integration_Erkenntnisse_aus_einem_transatlantischen_Vergleich</w:t>
      </w:r>
    </w:p>
    <w:p>
      <w:pPr>
        <w:spacing w:after="240" w:line="240" w:lineRule="atLeast"/>
      </w:pPr>
      <w:r>
        <w:rPr/>
        <w:t xml:space="preserve">Blatter, J. (2001). Active Cross-border Regions: Institutional Dynamics and Institution Building. In Geenhuizen, M. &amp; Ratti, R. (Eds.), </w:t>
      </w:r>
      <w:r>
        <w:rPr>
          <w:i w:val="1"/>
          <w:iCs w:val="1"/>
        </w:rPr>
        <w:t xml:space="preserve">Gaining Advantage from Open Borders: An Active Space Approach to Regional Development</w:t>
      </w:r>
      <w:r>
        <w:rPr/>
        <w:t xml:space="preserve"> (pp. 257–283). Aldershot et al.: Ashgate. Retrieved from https://www.researchgate.net/publication/281586030_Active_Cross-border_Regions_Institutional_Dynamics_and_Institution_Building</w:t>
      </w:r>
    </w:p>
    <w:p>
      <w:pPr>
        <w:spacing w:after="240" w:line="240" w:lineRule="atLeast"/>
      </w:pPr>
      <w:r>
        <w:rPr/>
        <w:t xml:space="preserve">Blatter, J. (2001). Cross-Border Regions: A Step Toward Sustainable Development? In Ganster, P. (Ed.), </w:t>
      </w:r>
      <w:r>
        <w:rPr>
          <w:i w:val="1"/>
          <w:iCs w:val="1"/>
        </w:rPr>
        <w:t xml:space="preserve">Cooperation, Environment, and Sustainability in Border Regions</w:t>
      </w:r>
      <w:r>
        <w:rPr/>
        <w:t xml:space="preserve"> (pp. 33–59). San Diego: San Diego State University Press. Retrieved from https://www.researchgate.net/publication/281586028_Cross-border_Regions_A_Step_Toward_Sustainable_Development</w:t>
      </w:r>
    </w:p>
    <w:p>
      <w:pPr>
        <w:spacing w:after="240" w:line="240" w:lineRule="atLeast"/>
      </w:pPr>
      <w:r>
        <w:rPr/>
        <w:t xml:space="preserve">Blatter, J., Ingram, H., &amp; Doughman, P. (2001). Emerging Approaches to Comprehend Changing Global Contexts. In Blatter, Joachim &amp; Ingram, Helen (Eds.),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(pp. 3–30). Cambridge, MA: MIT-Press. Retrieved from https://www.researchgate.net/publication/241437004_Emerging_Approaches_to_Comprehend_Changing_Global_Contexts</w:t>
      </w:r>
    </w:p>
    <w:p>
      <w:pPr>
        <w:spacing w:after="240" w:line="240" w:lineRule="atLeast"/>
      </w:pPr>
      <w:r>
        <w:rPr/>
        <w:t xml:space="preserve">Blatter, J., Ingram, H., &amp; Lorton Lovesque, S. (2001). Expanding Perspectives on Transboundary Water. In Blatter, Joachim &amp; Ingram, Helen (Eds.),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(pp. 31–53). Cambridge, MA: MIT-Pess. Retrieved from https://www.researchgate.net/publication/281585991_Expanding_Perspectives_on_Transboundary_Water</w:t>
      </w:r>
    </w:p>
    <w:p>
      <w:pPr>
        <w:spacing w:after="240" w:line="240" w:lineRule="atLeast"/>
      </w:pPr>
      <w:r>
        <w:rPr/>
        <w:t xml:space="preserve">Blatter, J. (2001). Lessons from Lake Constance: Institutions, Ideas and Advocacy Coalitions. In Blatter, Joachim &amp; Ingram, Helen (Eds.),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(pp. 89–122). Cambridge, MA: MIT-Pess. Retrieved from https://www.researchgate.net/publication/281585992_Lessons_from_Lake_Constance_Institutions_Ideas_and_Advocacy_Coalitions</w:t>
      </w:r>
    </w:p>
    <w:p>
      <w:pPr>
        <w:spacing w:after="240" w:line="240" w:lineRule="atLeast"/>
      </w:pPr>
      <w:r>
        <w:rPr/>
        <w:t xml:space="preserve">Blatter, J., Ingram, H., &amp; Perry, R. (2001). Lessons from the Spaces of Unbound Water for Research and Governance in a Glocalized World. In Blatter, Joachim &amp; Ingram, Helen (Eds.),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(pp. 321–340). Cambridge, MA: MIT-Pess. Retrieved from https://www.researchgate.net/publication/281586222_Lessons_from_the_Spaces_of_Unbound_Water_for_Research_and_Governance_in_a_Glocalized_World</w:t>
      </w:r>
    </w:p>
    <w:p>
      <w:pPr>
        <w:spacing w:after="240" w:line="240" w:lineRule="atLeast"/>
      </w:pPr>
      <w:r>
        <w:rPr/>
        <w:t xml:space="preserve">Blatter, J., &amp; Clement, N. (2000). Transboundary Collaboration in Europe and North America: Explaining Similarities and Differences. In van der Velde, M. &amp; van Houtum, H. (Eds.), </w:t>
      </w:r>
      <w:r>
        <w:rPr>
          <w:i w:val="1"/>
          <w:iCs w:val="1"/>
        </w:rPr>
        <w:t xml:space="preserve">Borders, Regions and People</w:t>
      </w:r>
      <w:r>
        <w:rPr/>
        <w:t xml:space="preserve"> (pp. 85–103). London: Pion. Retrieved from https://www.researchgate.net/publication/281586046_Transboundary_Collaboration_in_Europe_and_North_America_Explaining_Similarities_and_Differences</w:t>
      </w:r>
    </w:p>
    <w:p>
      <w:pPr>
        <w:spacing w:after="240" w:line="240" w:lineRule="atLeast"/>
      </w:pPr>
      <w:r>
        <w:rPr/>
        <w:t xml:space="preserve">Blatter, J. (2000). Transboundary Water Management at Lake Constance. In Niinioja, R. et al. (Ed.), </w:t>
      </w:r>
      <w:r>
        <w:rPr>
          <w:i w:val="1"/>
          <w:iCs w:val="1"/>
        </w:rPr>
        <w:t xml:space="preserve">Water Management Policy of Large Lakes. Lessons for Lake Lagoda: Tacis projekt TPS 49/97 DIMPLA</w:t>
      </w:r>
      <w:r>
        <w:rPr/>
        <w:t xml:space="preserve"> (pp. 148–170). Helsinki: TACIS. Retrieved from https://www.researchgate.net/publication/284022593_Transboundary_Water_Management_at_Lake_Constance</w:t>
      </w:r>
    </w:p>
    <w:p>
      <w:pPr>
        <w:spacing w:after="240" w:line="240" w:lineRule="atLeast"/>
      </w:pPr>
      <w:r>
        <w:rPr/>
        <w:t xml:space="preserve">Blatter, J. (1996). Cross-border Co-operation - Development and Organization. In Skrbec, J. (Ed.), </w:t>
      </w:r>
      <w:r>
        <w:rPr>
          <w:i w:val="1"/>
          <w:iCs w:val="1"/>
        </w:rPr>
        <w:t xml:space="preserve">Sbornik prispevku z II. Mezinarodni konference Vyvoj a rizeni Ceske ekonomiky v obdobi transformace</w:t>
      </w:r>
      <w:r>
        <w:rPr/>
        <w:t xml:space="preserve"> (pp. 18–31). Liberec (CR): Universitaet Liberec. Retrieved from https://www.researchgate.net/publication/281586028_Cross-border_Regions_A_Step_Toward_Sustainable_Development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Blatter, J., Schmid, S. D., &amp; Blättler, A. (2017). Vom Demokratiedefizit europäischer Nationalstaaten: Elektorale Exklusivität im Vergleich. In Glaser, Andreas (Ed.), </w:t>
      </w:r>
      <w:r>
        <w:rPr>
          <w:i w:val="1"/>
          <w:iCs w:val="1"/>
        </w:rPr>
        <w:t xml:space="preserve">Politische Rechte für Ausländerinnen und Ausländer? Dokumentation der 8. Aarauer Demokratietage</w:t>
      </w:r>
      <w:r>
        <w:rPr/>
        <w:t xml:space="preserve">. Zürich: Schulthess-Verlag. Retrieved from https://www.researchgate.net/publication/317900466_Vom_Demokratiedefizit_europaischer_Nationalstaaten_Elektorale_Exklusivitat_im_Vergleich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Blatter, Joachim, Haverland, Markus, &amp; van Hulst, Merlijn (Eds.). (2016). </w:t>
      </w:r>
      <w:r>
        <w:rPr>
          <w:i w:val="1"/>
          <w:iCs w:val="1"/>
        </w:rPr>
        <w:t xml:space="preserve">Qualitative Research in Political Science: Volume I: Backgrounds, Pathways and Directions of Qualitative Methodology</w:t>
      </w:r>
      <w:r>
        <w:rPr/>
        <w:t xml:space="preserve">. London et al.: SAGE.</w:t>
      </w:r>
    </w:p>
    <w:p>
      <w:pPr>
        <w:spacing w:after="240" w:line="240" w:lineRule="atLeast"/>
      </w:pPr>
      <w:r>
        <w:rPr/>
        <w:t xml:space="preserve">Blatter, Joachim, Haverland, Markus, &amp; van Hulst, Merlijn (Eds.). (2016). </w:t>
      </w:r>
      <w:r>
        <w:rPr>
          <w:i w:val="1"/>
          <w:iCs w:val="1"/>
        </w:rPr>
        <w:t xml:space="preserve">Qualitative Research in Political Science: Volume II: Causal Regularities, Cross-Case Comparisons, Configurations</w:t>
      </w:r>
      <w:r>
        <w:rPr/>
        <w:t xml:space="preserve">. London et al.: SAGE.</w:t>
      </w:r>
    </w:p>
    <w:p>
      <w:pPr>
        <w:spacing w:after="240" w:line="240" w:lineRule="atLeast"/>
      </w:pPr>
      <w:r>
        <w:rPr/>
        <w:t xml:space="preserve">Blatter, Joachim, Haverland, Markus, &amp; van Hulst, Merlijn (Eds.). (2016). </w:t>
      </w:r>
      <w:r>
        <w:rPr>
          <w:i w:val="1"/>
          <w:iCs w:val="1"/>
        </w:rPr>
        <w:t xml:space="preserve">Qualitative Research in Political Science: Volume III: Mechanisms, Temporality and Within-Case Analysis</w:t>
      </w:r>
      <w:r>
        <w:rPr/>
        <w:t xml:space="preserve">. London et al.: SAGE.</w:t>
      </w:r>
    </w:p>
    <w:p>
      <w:pPr>
        <w:spacing w:after="240" w:line="240" w:lineRule="atLeast"/>
      </w:pPr>
      <w:r>
        <w:rPr/>
        <w:t xml:space="preserve">Blatter, Joachim, Haverland, Markus, &amp; van Hulst, Merlijn (Eds.). (2016). </w:t>
      </w:r>
      <w:r>
        <w:rPr>
          <w:i w:val="1"/>
          <w:iCs w:val="1"/>
        </w:rPr>
        <w:t xml:space="preserve">Qualitative Research in Political Science: Volume IV: Interpretive and Constructivist Approaches</w:t>
      </w:r>
      <w:r>
        <w:rPr/>
        <w:t xml:space="preserve">. London et al.: SAGE.</w:t>
      </w:r>
    </w:p>
    <w:p>
      <w:pPr>
        <w:spacing w:after="240" w:line="240" w:lineRule="atLeast"/>
      </w:pPr>
      <w:r>
        <w:rPr/>
        <w:t xml:space="preserve">Blatter, J., Kübler, D., &amp; Scheuss, U. (Eds.). (2007). </w:t>
      </w:r>
      <w:r>
        <w:rPr>
          <w:i w:val="1"/>
          <w:iCs w:val="1"/>
        </w:rPr>
        <w:t xml:space="preserve">Regieren in Mehrebenensystemen: Ergebnisse eines Forschungsseminars</w:t>
      </w:r>
      <w:r>
        <w:rPr/>
        <w:t xml:space="preserve"> (Studien zur Politikwissenschaft) (Vol. 325). Zürich: Institute of Political Science, University of Zurich. Retrieved from https://www.researchgate.net/publication/281583632_Regieren_in_Mehrebenensystemen_Ergebnisse_eines_Forschungsseminars</w:t>
      </w:r>
    </w:p>
    <w:p>
      <w:pPr>
        <w:spacing w:after="240" w:line="240" w:lineRule="atLeast"/>
      </w:pPr>
      <w:r>
        <w:rPr/>
        <w:t xml:space="preserve">Blatter, Joachim, &amp; Ingram, Helen (Eds.). (2001).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Cambridge, MA: MIT Press. Retrieved from https://www.researchgate.net/publication/294598895_Reflections_on_water_New_approaches_to_transboundary_conflict_and_cooperation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Blättler, A., Blatter, J., &amp; Schmid, S. D. (2020). Eine Demokratie mit Defiziten. </w:t>
      </w:r>
      <w:r>
        <w:rPr>
          <w:i w:val="1"/>
          <w:iCs w:val="1"/>
        </w:rPr>
        <w:t xml:space="preserve">041 - Das Kulturmagazin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Blatter, J. (2018). Die transnational verflochtene Welt demokratisieren.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42–44.</w:t>
      </w:r>
    </w:p>
    <w:p>
      <w:pPr>
        <w:spacing w:after="240" w:line="240" w:lineRule="atLeast"/>
      </w:pPr>
      <w:r>
        <w:rPr/>
        <w:t xml:space="preserve">Blatter, J., Blättler, A., &amp; Schmid, S. D. (2018). Politique d’inclusion: où en est la Suisse en comparaison européenne?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66–68.</w:t>
      </w:r>
    </w:p>
    <w:p>
      <w:pPr>
        <w:spacing w:after="240" w:line="240" w:lineRule="atLeast"/>
      </w:pPr>
      <w:r>
        <w:rPr/>
        <w:t xml:space="preserve">Blättler, A., Blatter, J., &amp; Schmid, S. D. (2018). Politique d’inclusion: où en est la Suisse en comparaison européenne? </w:t>
      </w:r>
      <w:r>
        <w:rPr>
          <w:i w:val="1"/>
          <w:iCs w:val="1"/>
        </w:rPr>
        <w:t xml:space="preserve">Terra Cognita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Blatter, J., Hauser, C., &amp; Wyrsch, S. (2018). “Wahlkreis 100%” und “Electoral Rebellion”.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98–100.</w:t>
      </w:r>
    </w:p>
    <w:p>
      <w:pPr>
        <w:spacing w:after="240" w:line="240" w:lineRule="atLeast"/>
      </w:pPr>
      <w:r>
        <w:rPr/>
        <w:t xml:space="preserve">Blatter, J. (14 July 2016). Bringt die EU tatsächlich weniger Demokratie? </w:t>
      </w:r>
      <w:r>
        <w:rPr>
          <w:i w:val="1"/>
          <w:iCs w:val="1"/>
        </w:rPr>
        <w:t xml:space="preserve">Neue Zürcher Zeitung</w:t>
      </w:r>
      <w:r>
        <w:rPr/>
        <w:t xml:space="preserve">, 10 ff. Retrieved from https://www.nzz.ch/meinung/kommentare/nach-dem-brexit-bringt-die-eu-tatsaechlich-weniger-demokratie-ld.105567</w:t>
      </w:r>
    </w:p>
    <w:p>
      <w:pPr>
        <w:spacing w:after="240" w:line="240" w:lineRule="atLeast"/>
      </w:pPr>
      <w:r>
        <w:rPr/>
        <w:t xml:space="preserve">Blatter, J., &amp; Schlenker-Fischer, A. (23 September 2015). Doppelbürger sind kein Risiko. </w:t>
      </w:r>
      <w:r>
        <w:rPr>
          <w:i w:val="1"/>
          <w:iCs w:val="1"/>
        </w:rPr>
        <w:t xml:space="preserve">Neue Zürcher Zeitung</w:t>
      </w:r>
      <w:r>
        <w:rPr/>
        <w:t xml:space="preserve">, 10 ff. Retrieved from https://www.nzz.ch/meinung/debatte/doppelbuerger-sind-kein-risiko-1.18617443</w:t>
      </w:r>
    </w:p>
    <w:p>
      <w:pPr>
        <w:spacing w:after="240" w:line="240" w:lineRule="atLeast"/>
      </w:pPr>
      <w:r>
        <w:rPr/>
        <w:t xml:space="preserve">Blatter, J. (18 October 2013). Moderne Grenzen des Demos. </w:t>
      </w:r>
      <w:r>
        <w:rPr>
          <w:i w:val="1"/>
          <w:iCs w:val="1"/>
        </w:rPr>
        <w:t xml:space="preserve">Neue Zürcher Zeitung</w:t>
      </w:r>
      <w:r>
        <w:rPr/>
        <w:t xml:space="preserve">, 20 ff. Retrieved from https://www.researchgate.net/publication/305462707_Moderne_Grenzen_des_Demos</w:t>
      </w:r>
    </w:p>
    <w:p>
      <w:pPr>
        <w:spacing w:after="240" w:line="240" w:lineRule="atLeast"/>
      </w:pPr>
      <w:r>
        <w:rPr/>
        <w:t xml:space="preserve">Blatter, J. (22 February 2011). Demokratie - republikanische und liberale Sicht. </w:t>
      </w:r>
      <w:r>
        <w:rPr>
          <w:i w:val="1"/>
          <w:iCs w:val="1"/>
        </w:rPr>
        <w:t xml:space="preserve">Neue Zürcher Zeitung</w:t>
      </w:r>
      <w:r>
        <w:rPr/>
        <w:t xml:space="preserve">, 19 ff. Retrieved from https://www.nzz.ch/demokratie--republikanische-und-liberale-sicht-1.9636337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Blatter, J., Sochin D’Elia, M., &amp; Buess, M. (2018). </w:t>
      </w:r>
      <w:r>
        <w:rPr>
          <w:i w:val="1"/>
          <w:iCs w:val="1"/>
        </w:rPr>
        <w:t xml:space="preserve">Bürgerschaft und Demokratie in Zeiten transnationaler Migration: Hintergründe, Chancen und Risiken der Doppelbürgerschaft.</w:t>
      </w:r>
      <w:r>
        <w:rPr/>
        <w:t xml:space="preserve"> https://doi.org/10.5281/zenodo.3695397</w:t>
      </w:r>
    </w:p>
    <w:p>
      <w:pPr>
        <w:spacing w:after="240" w:line="240" w:lineRule="atLeast"/>
      </w:pPr>
      <w:r>
        <w:rPr/>
        <w:t xml:space="preserve">Balthasar, A., Blatter, J., Bombach, C., &amp; Wiprächtiger, R. (2012). </w:t>
      </w:r>
      <w:r>
        <w:rPr>
          <w:i w:val="1"/>
          <w:iCs w:val="1"/>
        </w:rPr>
        <w:t xml:space="preserve">NPF 60: Gleichstellung der Geschlechter. Wie gendersensibel ist die Politikgestaltung in den Schweizer Kantonen? Auswertungen Fallstudien Freiburg, Aargau, Uri, Nidwalden</w:t>
      </w:r>
      <w:r>
        <w:rPr/>
        <w:t xml:space="preserve">. Luzern: Interface Politikstudien Forschung Beratung.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Blatter, J., &amp; Heumann, M. (2025). Stadt und Land: zwei Formen des Wissens.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Blatter, J. (2005). „Planning World Cities: Globalization and Urban Politics“ von P. Newman &amp; A. Thornley. </w:t>
      </w:r>
      <w:r>
        <w:rPr>
          <w:i w:val="1"/>
          <w:iCs w:val="1"/>
        </w:rPr>
        <w:t xml:space="preserve">Urban Studies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(10), 1879–1880. Retrieved from https://www.researchgate.net/publication/303855731_Book_Review_Planning_World_Cities_Globalization_and_Urban_Politics_by_P_Newman_and_A_Thornley</w:t>
      </w:r>
    </w:p>
    <w:p>
      <w:pPr>
        <w:spacing w:after="240" w:line="240" w:lineRule="atLeast"/>
      </w:pPr>
      <w:r>
        <w:rPr/>
        <w:t xml:space="preserve">Blatter, J. (2005). „Metropolitan Governance. Capacity, democracy and the dynamics of place” von H. Heinelt &amp; D. Kübler (Hrsg.). </w:t>
      </w:r>
      <w:r>
        <w:rPr>
          <w:i w:val="1"/>
          <w:iCs w:val="1"/>
        </w:rPr>
        <w:t xml:space="preserve">Politische Vierteljahresschrift: Capacity, democracy and the dynamics of place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733–734. Retrieved from https://www.researchgate.net/publication/303855583_Book_Review_Metropolitan_Governance_Capacity_democracy_and_the_dynamics_of_place_by_H_Heinelt_D_Kubler_eds</w:t>
      </w:r>
    </w:p>
    <w:p>
      <w:pPr>
        <w:spacing w:after="240" w:line="240" w:lineRule="atLeast"/>
      </w:pPr>
      <w:r>
        <w:rPr/>
        <w:t xml:space="preserve">Blatter, J. (1999). "Klimaschutz und Verkehrspolitik“, von M. Teschner &amp; H.-G. Retzko (Hrsg.). </w:t>
      </w:r>
      <w:r>
        <w:rPr>
          <w:i w:val="1"/>
          <w:iCs w:val="1"/>
        </w:rPr>
        <w:t xml:space="preserve">Archiv für Kommunalwissenschaften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163–165. Retrieved from https://www.researchgate.net/publication/284022957_Book_Review_Klimaschutz_und_Verkehrspolitik_by_M_Teschner_H_G_Retzko_eds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Blatter, J., Schmid, S. D., &amp; Michel, E. (2022). </w:t>
      </w:r>
      <w:r>
        <w:rPr>
          <w:i w:val="1"/>
          <w:iCs w:val="1"/>
        </w:rPr>
        <w:t xml:space="preserve">Wer soll bei nationalen Wahlen mitbestimmen dürfen?</w:t>
      </w:r>
      <w:r>
        <w:rPr/>
        <w:t xml:space="preserve"> Retrieved from https://www.defacto.expert/2022/08/22/wer-soll-bei-nationalen-wahlen-mitbestimmen-durfen/</w:t>
      </w:r>
    </w:p>
    <w:p>
      <w:pPr>
        <w:spacing w:after="240" w:line="240" w:lineRule="atLeast"/>
      </w:pPr>
      <w:r>
        <w:rPr/>
        <w:t xml:space="preserve">Schmid, S. D., Blatter, J., &amp; Blättler, A. (2018). </w:t>
      </w:r>
      <w:r>
        <w:rPr>
          <w:i w:val="1"/>
          <w:iCs w:val="1"/>
        </w:rPr>
        <w:t xml:space="preserve">How the EU Mitigates a Fundamental Democratic Deficit of European Nation-States</w:t>
      </w:r>
      <w:r>
        <w:rPr/>
        <w:t xml:space="preserve">. Retrieved from https://jcms.ideasoneurope.eu/2018/09/07/how-the-eu-mitigates-a-fundamental-democratic-deficit-of-european-nation-states/</w:t>
      </w:r>
    </w:p>
    <w:p>
      <w:pPr>
        <w:spacing w:after="240" w:line="240" w:lineRule="atLeast"/>
      </w:pPr>
      <w:r>
        <w:rPr/>
        <w:t xml:space="preserve">Blatter, J. (2018). </w:t>
      </w:r>
      <w:r>
        <w:rPr>
          <w:i w:val="1"/>
          <w:iCs w:val="1"/>
        </w:rPr>
        <w:t xml:space="preserve">Let Me Vote in Your Country, and I’ll Let You Vote in Mine. A Proposal for Transnational Democracy.</w:t>
      </w:r>
      <w:r>
        <w:rPr/>
        <w:t xml:space="preserve"> Retrieved from http://globalcit.eu/let-me-vote-in-your-country-and-ill-let-you-vote-in-mine-a-proposal-for-transnational-democracy/</w:t>
      </w:r>
    </w:p>
    <w:p>
      <w:pPr>
        <w:spacing w:after="240" w:line="240" w:lineRule="atLeast"/>
      </w:pPr>
      <w:r>
        <w:rPr/>
        <w:t xml:space="preserve">Blättler, A., Blatter, J., &amp; Schmid, S. D. (2016). </w:t>
      </w:r>
      <w:r>
        <w:rPr>
          <w:i w:val="1"/>
          <w:iCs w:val="1"/>
        </w:rPr>
        <w:t xml:space="preserve">Bedenkliches Demokratiedefizit der Schweiz: Ein Viertel der Bevölkerung ist von demokratischer Mitbestimmung ausgeschlossen</w:t>
      </w:r>
      <w:r>
        <w:rPr/>
        <w:t xml:space="preserve">. Retrieved from https://www.defacto.expert/2016/10/18/demokratiedefizit/</w:t>
      </w:r>
    </w:p>
    <w:p>
      <w:pPr>
        <w:spacing w:after="240" w:line="240" w:lineRule="atLeast"/>
      </w:pPr>
      <w:r>
        <w:rPr/>
        <w:t xml:space="preserve">Blatter, J. (1998). </w:t>
      </w:r>
      <w:r>
        <w:rPr>
          <w:i w:val="1"/>
          <w:iCs w:val="1"/>
        </w:rPr>
        <w:t xml:space="preserve">Cross-border Co-operation and Sustainable Development in Europe and North America</w:t>
      </w:r>
      <w:r>
        <w:rPr/>
        <w:t xml:space="preserve">. Retrieved from http://web.uvic.ca/cpss/ nami/blatter.wpd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Blatter, J. (27 February 2020). </w:t>
      </w:r>
      <w:r>
        <w:rPr>
          <w:i w:val="1"/>
          <w:iCs w:val="1"/>
        </w:rPr>
        <w:t xml:space="preserve">Let me vote in your country, and I’ll let you vote in mine. A proposal for transnational democracy. Kick-off contribution.</w:t>
      </w:r>
      <w:r>
        <w:rPr/>
        <w:t xml:space="preserve"> (EUI Working Paper GLOBALCIT No. 2019/25). Florenz: Robert Schuman Centre for Advanced Studies Global Governance Programme.</w:t>
      </w:r>
    </w:p>
    <w:p>
      <w:pPr>
        <w:spacing w:after="240" w:line="240" w:lineRule="atLeast"/>
      </w:pPr>
      <w:r>
        <w:rPr/>
        <w:t xml:space="preserve">Blatter, J. (27 October 2019). </w:t>
      </w:r>
      <w:r>
        <w:rPr>
          <w:i w:val="1"/>
          <w:iCs w:val="1"/>
        </w:rPr>
        <w:t xml:space="preserve">Complementing democracies horizontally and not (just) vertically: Aspirations, theoretical foundations, conceptual innovations, and comparative advantages. Response to commentators.</w:t>
      </w:r>
      <w:r>
        <w:rPr/>
        <w:t xml:space="preserve"> (EUI Working Paper GLOBALCIT No. 2019/25). (Blatter, Joachim &amp; Bauböck, Rainer, Eds.). Florenz: Robert Schuman Centre for Advanced Studies Global Governance Programme.</w:t>
      </w:r>
    </w:p>
    <w:p>
      <w:pPr>
        <w:spacing w:after="240" w:line="240" w:lineRule="atLeast"/>
      </w:pPr>
      <w:r>
        <w:rPr/>
        <w:t xml:space="preserve">Blatter, J. (3 November 2016). </w:t>
      </w:r>
      <w:r>
        <w:rPr>
          <w:i w:val="1"/>
          <w:iCs w:val="1"/>
        </w:rPr>
        <w:t xml:space="preserve">Transnationalizing Democracy Properly: Principles and Rules for Granting Consociated Citizens Voting Rights and Partisan Representation in the Parliaments of Nation States.</w:t>
      </w:r>
      <w:r>
        <w:rPr/>
        <w:t xml:space="preserve"> (WZB-Discussion Paper SP IV 2018-102). WZB Berlin Social Science Center. https://doi.org/10.5281/zenodo.3691765</w:t>
      </w:r>
    </w:p>
    <w:p>
      <w:pPr>
        <w:spacing w:after="240" w:line="240" w:lineRule="atLeast"/>
      </w:pPr>
      <w:r>
        <w:rPr/>
        <w:t xml:space="preserve">Blatter, J. (2015). </w:t>
      </w:r>
      <w:r>
        <w:rPr>
          <w:i w:val="1"/>
          <w:iCs w:val="1"/>
        </w:rPr>
        <w:t xml:space="preserve">Kritik der Schweizer Demokratie</w:t>
      </w:r>
      <w:r>
        <w:rPr/>
        <w:t xml:space="preserve"> (Working Paper Series “Global Governance and Democracy” No. 9). https://doi.org/10.5281/zenodo.48775</w:t>
      </w:r>
    </w:p>
    <w:p>
      <w:pPr>
        <w:spacing w:after="240" w:line="240" w:lineRule="atLeast"/>
      </w:pPr>
      <w:r>
        <w:rPr/>
        <w:t xml:space="preserve">Blatter, J., Schmid, S. D., &amp; Blättler, A. (2015). </w:t>
      </w:r>
      <w:r>
        <w:rPr>
          <w:i w:val="1"/>
          <w:iCs w:val="1"/>
        </w:rPr>
        <w:t xml:space="preserve">The Immigrant Inclusion Index (IMIX): A Tool for Assessing the Electoral Inclusiveness of Democracies with Respect to Immigrants: Second Edition</w:t>
      </w:r>
      <w:r>
        <w:rPr/>
        <w:t xml:space="preserve"> (Working Paper Series “Global Governance and Democracy” No. 8). Retrieved from https://zenodo.org/record/48774?ln=en#.VydK8Hrux3g</w:t>
      </w:r>
    </w:p>
    <w:p>
      <w:pPr>
        <w:spacing w:after="240" w:line="240" w:lineRule="atLeast"/>
      </w:pPr>
      <w:r>
        <w:rPr/>
        <w:t xml:space="preserve">Blatter, J., Schmid, S. D., &amp; Blättler, A. (2015). </w:t>
      </w:r>
      <w:r>
        <w:rPr>
          <w:i w:val="1"/>
          <w:iCs w:val="1"/>
        </w:rPr>
        <w:t xml:space="preserve">The Immigrant Inclusion Index (IMIX): A Tool for Assessing the Electoral Inclusiveness of Democracies with Respect to Immigrants</w:t>
      </w:r>
      <w:r>
        <w:rPr/>
        <w:t xml:space="preserve"> (Working Paper Series “Glocal Governance and Democracy” No. Working Paper #8, 2nd edition). Retrieved from https://papers.ssrn.com/sol3/papers.cfm?abstract_id=3008519</w:t>
      </w:r>
    </w:p>
    <w:p>
      <w:pPr>
        <w:spacing w:after="240" w:line="240" w:lineRule="atLeast"/>
      </w:pPr>
      <w:r>
        <w:rPr/>
        <w:t xml:space="preserve">Blatter, J., Blättler, A., &amp; Schmid, S. D. (2015). </w:t>
      </w:r>
      <w:r>
        <w:rPr>
          <w:i w:val="1"/>
          <w:iCs w:val="1"/>
        </w:rPr>
        <w:t xml:space="preserve">What Happened/s to Inclusion? A Plea and Three Proposals for Closing the Gap between Democratic Theory and Empirical Measurement of Democracies</w:t>
      </w:r>
      <w:r>
        <w:rPr/>
        <w:t xml:space="preserve"> (Political Concepts Committee on Concepts and Methods Working Paper Series No. 64).</w:t>
      </w:r>
    </w:p>
    <w:p>
      <w:pPr>
        <w:spacing w:after="240" w:line="240" w:lineRule="atLeast"/>
      </w:pPr>
      <w:r>
        <w:rPr/>
        <w:t xml:space="preserve">Blatter, J., Blättler, A., &amp; Schmid, S. D. (2015). </w:t>
      </w:r>
      <w:r>
        <w:rPr>
          <w:i w:val="1"/>
          <w:iCs w:val="1"/>
        </w:rPr>
        <w:t xml:space="preserve">What Happens/ed to Inclusion? A Plea and Three Proposals for Closing the Gap Between Democratic Theory and Empirical Measurement of Democracies</w:t>
      </w:r>
      <w:r>
        <w:rPr/>
        <w:t xml:space="preserve"> (IPSA Committee on Concepts and Methods Working Papers Series – Political Concepts No. Working Paper #64).</w:t>
      </w:r>
    </w:p>
    <w:p>
      <w:pPr>
        <w:spacing w:after="240" w:line="240" w:lineRule="atLeast"/>
      </w:pPr>
      <w:r>
        <w:rPr/>
        <w:t xml:space="preserve">Blatter, J., &amp; Schlenker-Fischer, A. (2013). </w:t>
      </w:r>
      <w:r>
        <w:rPr>
          <w:i w:val="1"/>
          <w:iCs w:val="1"/>
        </w:rPr>
        <w:t xml:space="preserve">Between nationalism and globalism: Spaces and forms of democratic citizenship in and for a post-Westphalian world: Third, slightly revised revision</w:t>
      </w:r>
      <w:r>
        <w:rPr/>
        <w:t xml:space="preserve"> (Working Paper Series “Global Governance and Democracy” No. 6). https://doi.org/10.5281/zenodo.48772</w:t>
      </w:r>
    </w:p>
    <w:p>
      <w:pPr>
        <w:spacing w:after="240" w:line="240" w:lineRule="atLeast"/>
      </w:pPr>
      <w:r>
        <w:rPr/>
        <w:t xml:space="preserve">Blatter, J. (2012). </w:t>
      </w:r>
      <w:r>
        <w:rPr>
          <w:i w:val="1"/>
          <w:iCs w:val="1"/>
        </w:rPr>
        <w:t xml:space="preserve">Forms of Political Governance: Theoretical Foundations and Ideal Types</w:t>
      </w:r>
      <w:r>
        <w:rPr/>
        <w:t xml:space="preserve"> (Working Paper Series “Global Governance and Democracy” No. 7). https://doi.org/10.5281/zenodo.48773</w:t>
      </w:r>
    </w:p>
    <w:p>
      <w:pPr>
        <w:spacing w:after="240" w:line="240" w:lineRule="atLeast"/>
      </w:pPr>
      <w:r>
        <w:rPr/>
        <w:t xml:space="preserve">Blatter, J. (2010). </w:t>
      </w:r>
      <w:r>
        <w:rPr>
          <w:i w:val="1"/>
          <w:iCs w:val="1"/>
        </w:rPr>
        <w:t xml:space="preserve">Dual Citizenship for National Minorities with Neighboring Kin States</w:t>
      </w:r>
      <w:r>
        <w:rPr/>
        <w:t xml:space="preserve"> (EUI Working Papers No. RSCAS 2010/77). (Bauböck, Rainer, Ed.).</w:t>
      </w:r>
    </w:p>
    <w:p>
      <w:pPr>
        <w:spacing w:after="240" w:line="240" w:lineRule="atLeast"/>
      </w:pPr>
      <w:r>
        <w:rPr/>
        <w:t xml:space="preserve">Blatter, J., &amp; Junk, J. L. (2010). </w:t>
      </w:r>
      <w:r>
        <w:rPr>
          <w:i w:val="1"/>
          <w:iCs w:val="1"/>
        </w:rPr>
        <w:t xml:space="preserve">Transnational Attention, Domestic Agenda-Setting, and International Agreement - Modelling Necessary and Sufficient Conditions for Media-Driven Humanitarian Interventions</w:t>
      </w:r>
      <w:r>
        <w:rPr/>
        <w:t xml:space="preserve"> (WZB-discussion paper No. SP IV 2010-301). Berlin.</w:t>
      </w:r>
    </w:p>
    <w:p>
      <w:pPr>
        <w:spacing w:after="240" w:line="240" w:lineRule="atLeast"/>
      </w:pPr>
      <w:r>
        <w:rPr/>
        <w:t xml:space="preserve">Blatter, J. (2009). </w:t>
      </w:r>
      <w:r>
        <w:rPr>
          <w:i w:val="1"/>
          <w:iCs w:val="1"/>
        </w:rPr>
        <w:t xml:space="preserve">Acceptance of Dual Citizenship: Empirical Data and Political Contexts</w:t>
      </w:r>
      <w:r>
        <w:rPr/>
        <w:t xml:space="preserve"> (Working Paper Series “Global Governance and Democracy” No. 2). https://doi.org/10.5281/zenodo.48763</w:t>
      </w:r>
    </w:p>
    <w:p>
      <w:pPr>
        <w:spacing w:after="240" w:line="240" w:lineRule="atLeast"/>
      </w:pPr>
      <w:r>
        <w:rPr/>
        <w:t xml:space="preserve">Blatter, J. (2008). </w:t>
      </w:r>
      <w:r>
        <w:rPr>
          <w:i w:val="1"/>
          <w:iCs w:val="1"/>
        </w:rPr>
        <w:t xml:space="preserve">Dual Citizenship and Democracy</w:t>
      </w:r>
      <w:r>
        <w:rPr/>
        <w:t xml:space="preserve"> (Working Paper Series “Global Governance and Democracy” No. 1). https://doi.org/10.5281/zenodo.48755</w:t>
      </w:r>
    </w:p>
    <w:p>
      <w:pPr>
        <w:spacing w:after="240" w:line="240" w:lineRule="atLeast"/>
      </w:pPr>
      <w:r>
        <w:rPr/>
        <w:t xml:space="preserve">Blatter, J. (2004). </w:t>
      </w:r>
      <w:r>
        <w:rPr>
          <w:i w:val="1"/>
          <w:iCs w:val="1"/>
        </w:rPr>
        <w:t xml:space="preserve">Conceptions of ‘Democracy’, ‘Welfare’ and ‘Justice’ in Discourses on Metropolitan Governance: The Social Constructivist Challenge to the Public Choice School</w:t>
      </w:r>
      <w:r>
        <w:rPr/>
        <w:t xml:space="preserve"> (Diskussionspaper des Forums Junge Staats- und Verwaltungswissenschaft No. 1). Retrieved from http://users.ox.ac.uk/~polf0035/Diskussionspapier% 201_2004% 20Blatter.pdf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Joachim Blatter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Joachim Blatter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